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2A0D6" w14:textId="77777777" w:rsidR="00D17A9C" w:rsidRDefault="00D17A9C" w:rsidP="007B2581">
      <w:pPr>
        <w:rPr>
          <w:rStyle w:val="Heading1Char"/>
          <w:color w:val="DA291C"/>
          <w:sz w:val="32"/>
          <w:szCs w:val="32"/>
        </w:rPr>
      </w:pPr>
      <w:bookmarkStart w:id="0" w:name="_Toc75786383"/>
      <w:bookmarkStart w:id="1" w:name="_GoBack"/>
      <w:bookmarkEnd w:id="1"/>
    </w:p>
    <w:p w14:paraId="36D7A8CC" w14:textId="69E37976" w:rsidR="0074738B" w:rsidRPr="00D17A9C" w:rsidRDefault="00C74F9A" w:rsidP="007B2581">
      <w:pPr>
        <w:rPr>
          <w:rFonts w:ascii="Geometr415 Lt BT Lite" w:hAnsi="Geometr415 Lt BT Lite" w:cs="Times New Roman"/>
          <w:szCs w:val="24"/>
        </w:rPr>
      </w:pPr>
      <w:r w:rsidRPr="0074738B">
        <w:rPr>
          <w:rStyle w:val="Heading1Char"/>
          <w:color w:val="DA291C"/>
          <w:sz w:val="32"/>
          <w:szCs w:val="32"/>
        </w:rPr>
        <w:t>Sample Interim Executive Director Agreement</w:t>
      </w:r>
      <w:bookmarkEnd w:id="0"/>
      <w:r w:rsidR="00B27DA9">
        <w:rPr>
          <w:rStyle w:val="Heading1Char"/>
          <w:color w:val="DA291C"/>
          <w:sz w:val="32"/>
          <w:szCs w:val="32"/>
        </w:rPr>
        <w:t>s</w:t>
      </w:r>
    </w:p>
    <w:p w14:paraId="0A737A9C" w14:textId="4C087B98" w:rsidR="00C74F9A" w:rsidRPr="000457AB" w:rsidRDefault="0087304B" w:rsidP="007B2581">
      <w:pPr>
        <w:rPr>
          <w:rFonts w:ascii="Geometr415 Lt BT Lite" w:hAnsi="Geometr415 Lt BT Lite" w:cs="Times New Roman"/>
          <w:i/>
          <w:szCs w:val="24"/>
        </w:rPr>
      </w:pPr>
      <w:r w:rsidRPr="000457AB">
        <w:rPr>
          <w:i/>
        </w:rPr>
        <w:t>Adapted from</w:t>
      </w:r>
      <w:r w:rsidRPr="0071728B">
        <w:rPr>
          <w:i/>
          <w:iCs/>
        </w:rPr>
        <w:t xml:space="preserve"> </w:t>
      </w:r>
      <w:proofErr w:type="spellStart"/>
      <w:r w:rsidRPr="0071728B">
        <w:rPr>
          <w:i/>
          <w:iCs/>
        </w:rPr>
        <w:t>BoardSource</w:t>
      </w:r>
      <w:proofErr w:type="spellEnd"/>
      <w:r w:rsidRPr="000457AB">
        <w:rPr>
          <w:i/>
        </w:rPr>
        <w:t xml:space="preserve">. </w:t>
      </w:r>
      <w:r w:rsidR="00C74F9A" w:rsidRPr="000457AB">
        <w:rPr>
          <w:i/>
        </w:rPr>
        <w:t>Review with legal counsel before using.</w:t>
      </w:r>
    </w:p>
    <w:p w14:paraId="0B337B6E" w14:textId="77777777" w:rsidR="00C74F9A" w:rsidRPr="0087304B" w:rsidRDefault="00C74F9A" w:rsidP="0087304B">
      <w:pPr>
        <w:pStyle w:val="BodyText"/>
      </w:pPr>
    </w:p>
    <w:p w14:paraId="5112ECBF" w14:textId="77777777" w:rsidR="0005145B" w:rsidRPr="0087304B" w:rsidRDefault="007575F1" w:rsidP="0087304B">
      <w:pPr>
        <w:pStyle w:val="BodyText"/>
        <w:jc w:val="center"/>
        <w:rPr>
          <w:b/>
          <w:bCs/>
        </w:rPr>
      </w:pPr>
      <w:r>
        <w:rPr>
          <w:b/>
          <w:bCs/>
        </w:rPr>
        <w:t xml:space="preserve">An Agreement Between </w:t>
      </w:r>
      <w:r w:rsidR="00C74F9A" w:rsidRPr="0087304B">
        <w:rPr>
          <w:b/>
          <w:bCs/>
        </w:rPr>
        <w:t xml:space="preserve">[organization </w:t>
      </w:r>
      <w:proofErr w:type="gramStart"/>
      <w:r w:rsidR="00C74F9A" w:rsidRPr="0087304B">
        <w:rPr>
          <w:b/>
          <w:bCs/>
        </w:rPr>
        <w:t>name</w:t>
      </w:r>
      <w:proofErr w:type="gramEnd"/>
      <w:r w:rsidR="00C74F9A" w:rsidRPr="0087304B">
        <w:rPr>
          <w:b/>
          <w:bCs/>
        </w:rPr>
        <w:t>] and [interim</w:t>
      </w:r>
      <w:r w:rsidR="0005145B" w:rsidRPr="0087304B">
        <w:rPr>
          <w:b/>
          <w:bCs/>
        </w:rPr>
        <w:t xml:space="preserve"> </w:t>
      </w:r>
      <w:r w:rsidR="00C74F9A" w:rsidRPr="0087304B">
        <w:rPr>
          <w:b/>
          <w:bCs/>
        </w:rPr>
        <w:t>executive]</w:t>
      </w:r>
    </w:p>
    <w:p w14:paraId="5E1147A8" w14:textId="77777777" w:rsidR="00C74F9A" w:rsidRPr="0087304B" w:rsidRDefault="00C74F9A" w:rsidP="0087304B">
      <w:pPr>
        <w:pStyle w:val="BodyText"/>
        <w:jc w:val="center"/>
        <w:rPr>
          <w:b/>
          <w:bCs/>
        </w:rPr>
      </w:pPr>
      <w:proofErr w:type="gramStart"/>
      <w:r w:rsidRPr="0087304B">
        <w:rPr>
          <w:b/>
          <w:bCs/>
        </w:rPr>
        <w:t>for</w:t>
      </w:r>
      <w:proofErr w:type="gramEnd"/>
      <w:r w:rsidRPr="0087304B">
        <w:rPr>
          <w:b/>
          <w:bCs/>
        </w:rPr>
        <w:t xml:space="preserve"> Interim Executive Services</w:t>
      </w:r>
      <w:r w:rsidR="0087304B">
        <w:rPr>
          <w:b/>
          <w:bCs/>
        </w:rPr>
        <w:br/>
      </w:r>
    </w:p>
    <w:p w14:paraId="57F6E3ED" w14:textId="7C7A51B4" w:rsidR="00C74F9A" w:rsidRPr="0087304B" w:rsidRDefault="00C74F9A" w:rsidP="0087304B">
      <w:pPr>
        <w:pStyle w:val="BodyText"/>
      </w:pPr>
      <w:r w:rsidRPr="0087304B">
        <w:t>[Name of interim executive] (</w:t>
      </w:r>
      <w:proofErr w:type="gramStart"/>
      <w:r w:rsidRPr="0087304B">
        <w:t>interim</w:t>
      </w:r>
      <w:proofErr w:type="gramEnd"/>
      <w:r w:rsidRPr="0087304B">
        <w:t>) has agreed to serve as the interim chief executive for [organization name].</w:t>
      </w:r>
    </w:p>
    <w:p w14:paraId="3592EA84" w14:textId="77777777" w:rsidR="0087304B" w:rsidRDefault="0087304B" w:rsidP="0087304B">
      <w:pPr>
        <w:pStyle w:val="BodyText"/>
      </w:pPr>
    </w:p>
    <w:p w14:paraId="603BA79D" w14:textId="77777777" w:rsidR="00C74F9A" w:rsidRPr="0087304B" w:rsidRDefault="00C74F9A" w:rsidP="0087304B">
      <w:pPr>
        <w:pStyle w:val="BodyText"/>
        <w:rPr>
          <w:b/>
          <w:bCs/>
        </w:rPr>
      </w:pPr>
      <w:r w:rsidRPr="0087304B">
        <w:rPr>
          <w:b/>
          <w:bCs/>
        </w:rPr>
        <w:t>Position Overview</w:t>
      </w:r>
    </w:p>
    <w:p w14:paraId="6B9A0DD2" w14:textId="77777777" w:rsidR="00C74F9A" w:rsidRPr="0087304B" w:rsidRDefault="00C74F9A" w:rsidP="0087304B">
      <w:pPr>
        <w:pStyle w:val="BodyText"/>
      </w:pPr>
      <w:r w:rsidRPr="0087304B">
        <w:t>The interim chief executive's role is to manage the organization and provide staff supervision until a permanent chief executive is hired and to assist the board and staff in preparing the organization for the new executive.</w:t>
      </w:r>
    </w:p>
    <w:p w14:paraId="10111EB0" w14:textId="77777777" w:rsidR="00C74F9A" w:rsidRPr="0087304B" w:rsidRDefault="00C74F9A" w:rsidP="0087304B">
      <w:pPr>
        <w:pStyle w:val="BodyText"/>
      </w:pPr>
    </w:p>
    <w:p w14:paraId="7BD300E7" w14:textId="77777777" w:rsidR="00C74F9A" w:rsidRPr="0087304B" w:rsidRDefault="00C74F9A" w:rsidP="0087304B">
      <w:pPr>
        <w:pStyle w:val="BodyText"/>
        <w:rPr>
          <w:b/>
          <w:bCs/>
        </w:rPr>
      </w:pPr>
      <w:r w:rsidRPr="0087304B">
        <w:rPr>
          <w:b/>
          <w:bCs/>
        </w:rPr>
        <w:t>Responsibilities</w:t>
      </w:r>
    </w:p>
    <w:p w14:paraId="68D69C3F" w14:textId="77777777" w:rsidR="00C74F9A" w:rsidRPr="0087304B" w:rsidRDefault="00C74F9A" w:rsidP="0087304B">
      <w:pPr>
        <w:pStyle w:val="BodyText"/>
        <w:spacing w:after="0"/>
      </w:pPr>
      <w:r w:rsidRPr="0087304B">
        <w:t>[Outline responsibilities and clarify authority for check signing and contracts.]</w:t>
      </w:r>
    </w:p>
    <w:p w14:paraId="0C350052" w14:textId="77777777" w:rsidR="00C74F9A" w:rsidRPr="0087304B" w:rsidRDefault="00C74F9A" w:rsidP="0087304B">
      <w:pPr>
        <w:pStyle w:val="BodyText"/>
        <w:spacing w:after="0"/>
      </w:pPr>
      <w:r w:rsidRPr="0087304B">
        <w:t>On a part-time basis, the interim supervises all staff through the management structure, oversees the day-to-day operations of the organization, and carries out responsibilities determined by the transition task force and the board. All hiring and firing of staff, if any, will be done with the concurrence of the board chair. [Clarify check-signing authority.] The interim is authorized to sign all checks less than [dollar amount]; checks over [dollar amount] require a second signature by the treasurer or another officer. [Or] All checks must signed by a board member. Contracts can be executed only with the approval of the board chair.</w:t>
      </w:r>
      <w:r w:rsidR="0087304B">
        <w:br/>
      </w:r>
    </w:p>
    <w:p w14:paraId="6859FEB0" w14:textId="77777777" w:rsidR="00C74F9A" w:rsidRPr="0087304B" w:rsidRDefault="00C74F9A" w:rsidP="0087304B">
      <w:pPr>
        <w:pStyle w:val="BodyText"/>
        <w:rPr>
          <w:b/>
          <w:bCs/>
        </w:rPr>
      </w:pPr>
      <w:r w:rsidRPr="0087304B">
        <w:rPr>
          <w:b/>
          <w:bCs/>
        </w:rPr>
        <w:t>General Management Duties [replace with specifics]</w:t>
      </w:r>
    </w:p>
    <w:p w14:paraId="5F8C88EB" w14:textId="77777777" w:rsidR="00C74F9A" w:rsidRPr="0087304B" w:rsidRDefault="00C74F9A" w:rsidP="0083396C">
      <w:pPr>
        <w:pStyle w:val="BodyText"/>
        <w:numPr>
          <w:ilvl w:val="0"/>
          <w:numId w:val="14"/>
        </w:numPr>
      </w:pPr>
      <w:r w:rsidRPr="0087304B">
        <w:t>Supervises all staff and contractors</w:t>
      </w:r>
      <w:r w:rsidR="0071728B">
        <w:t>,</w:t>
      </w:r>
      <w:r w:rsidRPr="0087304B">
        <w:t xml:space="preserve"> and coordinates and provides oversight of day-to-day operations</w:t>
      </w:r>
    </w:p>
    <w:p w14:paraId="2D6D7730" w14:textId="7B9D5E46" w:rsidR="00C74F9A" w:rsidRPr="0087304B" w:rsidRDefault="00C74F9A" w:rsidP="0083396C">
      <w:pPr>
        <w:pStyle w:val="BodyText"/>
        <w:numPr>
          <w:ilvl w:val="0"/>
          <w:numId w:val="14"/>
        </w:numPr>
      </w:pPr>
      <w:r w:rsidRPr="0087304B">
        <w:t>Cultivates and manages relations with key stakeholders, members and donors</w:t>
      </w:r>
    </w:p>
    <w:p w14:paraId="5B8241C8" w14:textId="5F36953F" w:rsidR="00C74F9A" w:rsidRPr="0087304B" w:rsidRDefault="00C74F9A" w:rsidP="0083396C">
      <w:pPr>
        <w:pStyle w:val="BodyText"/>
        <w:numPr>
          <w:ilvl w:val="0"/>
          <w:numId w:val="14"/>
        </w:numPr>
      </w:pPr>
      <w:r w:rsidRPr="0087304B">
        <w:t>Meets all deadlines for all grant and contract applications, reports and other requirements</w:t>
      </w:r>
    </w:p>
    <w:p w14:paraId="2F226B3A" w14:textId="4C08686E" w:rsidR="00C74F9A" w:rsidRPr="0087304B" w:rsidRDefault="00C74F9A" w:rsidP="0083396C">
      <w:pPr>
        <w:pStyle w:val="BodyText"/>
        <w:numPr>
          <w:ilvl w:val="0"/>
          <w:numId w:val="14"/>
        </w:numPr>
      </w:pPr>
      <w:r w:rsidRPr="0087304B">
        <w:t>Assists the board in fundraising planning, proposal writing and event planning as mutually agreed and subject to time availability</w:t>
      </w:r>
    </w:p>
    <w:p w14:paraId="5678542E" w14:textId="77777777" w:rsidR="00C74F9A" w:rsidRPr="0087304B" w:rsidRDefault="00C74F9A" w:rsidP="0083396C">
      <w:pPr>
        <w:pStyle w:val="BodyText"/>
        <w:numPr>
          <w:ilvl w:val="0"/>
          <w:numId w:val="14"/>
        </w:numPr>
      </w:pPr>
      <w:r w:rsidRPr="0087304B">
        <w:t>Provides oversight of and reviews management systems, recommending changes as needed</w:t>
      </w:r>
    </w:p>
    <w:p w14:paraId="614246D2" w14:textId="77777777" w:rsidR="00C74F9A" w:rsidRPr="0087304B" w:rsidRDefault="00C74F9A" w:rsidP="0083396C">
      <w:pPr>
        <w:pStyle w:val="BodyText"/>
        <w:numPr>
          <w:ilvl w:val="0"/>
          <w:numId w:val="14"/>
        </w:numPr>
      </w:pPr>
      <w:r w:rsidRPr="0087304B">
        <w:t>Supports the activities of the board, as agreed, in preparing for and recruiting and orienting the new chief executive</w:t>
      </w:r>
    </w:p>
    <w:p w14:paraId="46A3C586" w14:textId="77777777" w:rsidR="00C74F9A" w:rsidRPr="0087304B" w:rsidRDefault="00C74F9A" w:rsidP="0083396C">
      <w:pPr>
        <w:pStyle w:val="BodyText"/>
        <w:numPr>
          <w:ilvl w:val="0"/>
          <w:numId w:val="14"/>
        </w:numPr>
      </w:pPr>
      <w:r w:rsidRPr="0087304B">
        <w:t>Carries out other agreed-upon activities based on priorities outlined in the attached work plan</w:t>
      </w:r>
    </w:p>
    <w:p w14:paraId="13DD7A5A" w14:textId="77777777" w:rsidR="00C74F9A" w:rsidRPr="0087304B" w:rsidRDefault="00C74F9A" w:rsidP="0087304B">
      <w:pPr>
        <w:pStyle w:val="BodyText"/>
      </w:pPr>
    </w:p>
    <w:p w14:paraId="32AB8BEA" w14:textId="77777777" w:rsidR="00C74F9A" w:rsidRPr="0087304B" w:rsidRDefault="00C74F9A" w:rsidP="0087304B">
      <w:pPr>
        <w:pStyle w:val="BodyText"/>
        <w:rPr>
          <w:b/>
          <w:bCs/>
        </w:rPr>
      </w:pPr>
      <w:r w:rsidRPr="0087304B">
        <w:rPr>
          <w:b/>
          <w:bCs/>
        </w:rPr>
        <w:t>Supervision</w:t>
      </w:r>
    </w:p>
    <w:p w14:paraId="6111383D" w14:textId="77777777" w:rsidR="00D17A9C" w:rsidRDefault="00C74F9A" w:rsidP="0087304B">
      <w:pPr>
        <w:pStyle w:val="BodyText"/>
        <w:rPr>
          <w:b/>
          <w:bCs/>
        </w:rPr>
      </w:pPr>
      <w:r w:rsidRPr="0087304B">
        <w:t xml:space="preserve">Day-to-day supervision of the interim is the responsibility of the board chair. The </w:t>
      </w:r>
      <w:r w:rsidR="0071728B">
        <w:t>i</w:t>
      </w:r>
      <w:r w:rsidRPr="0087304B">
        <w:t xml:space="preserve">nterim is responsible for maintaining frequent communications with the board chair and for immediately </w:t>
      </w:r>
      <w:r w:rsidRPr="0087304B">
        <w:lastRenderedPageBreak/>
        <w:t xml:space="preserve">informing the chair of any discoveries, abnormalities or emergencies. Weekly phone calls are recommended.  </w:t>
      </w:r>
      <w:r w:rsidRPr="0087304B">
        <w:br/>
      </w:r>
    </w:p>
    <w:p w14:paraId="382E0335" w14:textId="6CA757CC" w:rsidR="00C74F9A" w:rsidRPr="00D17A9C" w:rsidRDefault="00C74F9A" w:rsidP="0087304B">
      <w:pPr>
        <w:pStyle w:val="BodyText"/>
      </w:pPr>
      <w:r w:rsidRPr="0087304B">
        <w:rPr>
          <w:b/>
          <w:bCs/>
        </w:rPr>
        <w:t>Term, Hours and Fees</w:t>
      </w:r>
    </w:p>
    <w:p w14:paraId="583DE0E5" w14:textId="77777777" w:rsidR="00C74F9A" w:rsidRPr="0087304B" w:rsidRDefault="00C74F9A" w:rsidP="0087304B">
      <w:pPr>
        <w:pStyle w:val="BodyText"/>
      </w:pPr>
      <w:r w:rsidRPr="0087304B">
        <w:t>The term of the assignment will be [start date] through [anticipated end date]. The end date is flexible, depending on the progress of the executive search and the organization's needs.</w:t>
      </w:r>
      <w:r w:rsidR="0087304B">
        <w:br/>
      </w:r>
    </w:p>
    <w:p w14:paraId="58E98675" w14:textId="77777777" w:rsidR="00C74F9A" w:rsidRPr="0087304B" w:rsidRDefault="0087304B" w:rsidP="0087304B">
      <w:pPr>
        <w:pStyle w:val="BodyText"/>
      </w:pPr>
      <w:r>
        <w:t>[</w:t>
      </w:r>
      <w:r w:rsidR="00C74F9A" w:rsidRPr="0087304B">
        <w:t>Note that some interims prefer to work on a retainer rather than an hourly basis. In other words, the interim is paid a fixed dollar amount each month, and in return the interim agrees to work at least a certain number of hours or days each month.</w:t>
      </w:r>
      <w:r>
        <w:t>]</w:t>
      </w:r>
      <w:r>
        <w:br/>
      </w:r>
    </w:p>
    <w:p w14:paraId="11D82B78" w14:textId="3729F32F" w:rsidR="00C74F9A" w:rsidRPr="0087304B" w:rsidRDefault="00C74F9A" w:rsidP="0087304B">
      <w:pPr>
        <w:pStyle w:val="BodyText"/>
      </w:pPr>
      <w:r w:rsidRPr="0087304B">
        <w:t xml:space="preserve">The </w:t>
      </w:r>
      <w:r w:rsidR="0071728B">
        <w:t>i</w:t>
      </w:r>
      <w:r w:rsidRPr="0087304B">
        <w:t>nterim will be retained as a contractor, at the rate of [amount] per hour. The assignment is part-time, not to exceed an average of [number] hours per [specify week or month].</w:t>
      </w:r>
    </w:p>
    <w:p w14:paraId="2D0862D3" w14:textId="76CE886A" w:rsidR="00C74F9A" w:rsidRPr="0087304B" w:rsidRDefault="0087304B" w:rsidP="0087304B">
      <w:pPr>
        <w:pStyle w:val="BodyText"/>
      </w:pPr>
      <w:r>
        <w:br/>
      </w:r>
      <w:r w:rsidR="00C74F9A" w:rsidRPr="0087304B">
        <w:t xml:space="preserve">As an independent contractor, the </w:t>
      </w:r>
      <w:r w:rsidR="0071728B">
        <w:t>i</w:t>
      </w:r>
      <w:r w:rsidR="00C74F9A" w:rsidRPr="0087304B">
        <w:t xml:space="preserve">nterim will not be entitled to employee benefits. The </w:t>
      </w:r>
      <w:r w:rsidR="0071728B">
        <w:t>i</w:t>
      </w:r>
      <w:r w:rsidR="00C74F9A" w:rsidRPr="0087304B">
        <w:t xml:space="preserve">nterim will submit a monthly invoice with a timesheet to the board chair or </w:t>
      </w:r>
      <w:r w:rsidR="0077022E">
        <w:t>the board chair’s</w:t>
      </w:r>
      <w:r w:rsidR="00C74F9A" w:rsidRPr="0087304B">
        <w:t xml:space="preserve"> designee for review and approval.</w:t>
      </w:r>
    </w:p>
    <w:p w14:paraId="35C41663" w14:textId="6C543846" w:rsidR="00C74F9A" w:rsidRPr="0087304B" w:rsidRDefault="0087304B" w:rsidP="0087304B">
      <w:pPr>
        <w:pStyle w:val="BodyText"/>
      </w:pPr>
      <w:r>
        <w:br/>
      </w:r>
      <w:r w:rsidR="00C74F9A" w:rsidRPr="0087304B">
        <w:t xml:space="preserve">The </w:t>
      </w:r>
      <w:r w:rsidR="0077022E">
        <w:t>i</w:t>
      </w:r>
      <w:r w:rsidR="00C74F9A" w:rsidRPr="0087304B">
        <w:t>nterim may terminate this agreement with fifteen (15) days' written notice for any reason unless a shorter time period is agreed</w:t>
      </w:r>
      <w:r w:rsidR="0006007E">
        <w:t xml:space="preserve"> upon</w:t>
      </w:r>
      <w:r w:rsidR="00C74F9A" w:rsidRPr="0087304B">
        <w:t>. The organization may terminate this agreement immediately upon a breach or, if no breach has occurred, upon fifteen (15) days' written notice.</w:t>
      </w:r>
      <w:r w:rsidR="00C74F9A" w:rsidRPr="0087304B">
        <w:br/>
      </w:r>
    </w:p>
    <w:p w14:paraId="3E9BB6B9" w14:textId="77777777" w:rsidR="00C74F9A" w:rsidRPr="0087304B" w:rsidRDefault="00C74F9A" w:rsidP="0087304B">
      <w:pPr>
        <w:pStyle w:val="BodyText"/>
        <w:rPr>
          <w:b/>
          <w:bCs/>
        </w:rPr>
      </w:pPr>
      <w:r w:rsidRPr="0087304B">
        <w:rPr>
          <w:b/>
          <w:bCs/>
        </w:rPr>
        <w:t>Other Agreements</w:t>
      </w:r>
    </w:p>
    <w:p w14:paraId="76BD9A1D" w14:textId="75FFD9AD" w:rsidR="00C74F9A" w:rsidRPr="0087304B" w:rsidRDefault="00C74F9A" w:rsidP="0087304B">
      <w:pPr>
        <w:pStyle w:val="BodyText"/>
      </w:pPr>
      <w:r w:rsidRPr="0087304B">
        <w:t xml:space="preserve">The organization will reimburse the </w:t>
      </w:r>
      <w:r w:rsidR="0077022E">
        <w:t>i</w:t>
      </w:r>
      <w:r w:rsidRPr="0087304B">
        <w:t xml:space="preserve">nterim for business-related out-of-pocket expenses, such as approved out-of-area travel and local </w:t>
      </w:r>
      <w:proofErr w:type="spellStart"/>
      <w:r w:rsidRPr="0087304B">
        <w:t>noncommuting</w:t>
      </w:r>
      <w:proofErr w:type="spellEnd"/>
      <w:r w:rsidRPr="0087304B">
        <w:t xml:space="preserve"> travel while transacting business on behalf of the organization.</w:t>
      </w:r>
    </w:p>
    <w:p w14:paraId="62CE529A" w14:textId="77777777" w:rsidR="0005145B" w:rsidRPr="0087304B" w:rsidRDefault="0005145B" w:rsidP="0087304B">
      <w:pPr>
        <w:pStyle w:val="BodyText"/>
      </w:pPr>
    </w:p>
    <w:p w14:paraId="2043D8C1" w14:textId="77777777" w:rsidR="0005145B" w:rsidRPr="0087304B" w:rsidRDefault="0005145B" w:rsidP="0087304B">
      <w:pPr>
        <w:pStyle w:val="BodyText"/>
      </w:pPr>
    </w:p>
    <w:p w14:paraId="65DF32C9" w14:textId="77777777" w:rsidR="00C74F9A" w:rsidRPr="0087304B" w:rsidRDefault="00C74F9A" w:rsidP="0087304B">
      <w:pPr>
        <w:pStyle w:val="BodyText"/>
      </w:pPr>
      <w:r w:rsidRPr="0087304B">
        <w:t>Agreed by:</w:t>
      </w:r>
    </w:p>
    <w:p w14:paraId="3EAC3E95" w14:textId="77777777" w:rsidR="00C74F9A" w:rsidRPr="0087304B" w:rsidRDefault="00C74F9A" w:rsidP="0087304B">
      <w:pPr>
        <w:pStyle w:val="BodyText"/>
      </w:pPr>
    </w:p>
    <w:p w14:paraId="70E9B3BE" w14:textId="77777777" w:rsidR="00C74F9A" w:rsidRPr="0087304B" w:rsidRDefault="00C74F9A" w:rsidP="0087304B">
      <w:pPr>
        <w:pStyle w:val="BodyText"/>
      </w:pPr>
      <w:r w:rsidRPr="0087304B">
        <w:rPr>
          <w:noProof/>
        </w:rPr>
        <mc:AlternateContent>
          <mc:Choice Requires="wps">
            <w:drawing>
              <wp:anchor distT="0" distB="0" distL="0" distR="0" simplePos="0" relativeHeight="251668480" behindDoc="1" locked="0" layoutInCell="1" allowOverlap="1" wp14:anchorId="3C75D80C" wp14:editId="0FEE05DA">
                <wp:simplePos x="0" y="0"/>
                <wp:positionH relativeFrom="page">
                  <wp:posOffset>916305</wp:posOffset>
                </wp:positionH>
                <wp:positionV relativeFrom="paragraph">
                  <wp:posOffset>112395</wp:posOffset>
                </wp:positionV>
                <wp:extent cx="4800600" cy="1270"/>
                <wp:effectExtent l="0" t="0" r="12700" b="11430"/>
                <wp:wrapTopAndBottom/>
                <wp:docPr id="19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443 1443"/>
                            <a:gd name="T1" fmla="*/ T0 w 7560"/>
                            <a:gd name="T2" fmla="+- 0 9002 1443"/>
                            <a:gd name="T3" fmla="*/ T2 w 7560"/>
                          </a:gdLst>
                          <a:ahLst/>
                          <a:cxnLst>
                            <a:cxn ang="0">
                              <a:pos x="T1" y="0"/>
                            </a:cxn>
                            <a:cxn ang="0">
                              <a:pos x="T3" y="0"/>
                            </a:cxn>
                          </a:cxnLst>
                          <a:rect l="0" t="0" r="r" b="b"/>
                          <a:pathLst>
                            <a:path w="7560">
                              <a:moveTo>
                                <a:pt x="0" y="0"/>
                              </a:moveTo>
                              <a:lnTo>
                                <a:pt x="7559" y="0"/>
                              </a:lnTo>
                            </a:path>
                          </a:pathLst>
                        </a:custGeom>
                        <a:noFill/>
                        <a:ln w="9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C608" id="docshape2" o:spid="_x0000_s1026" style="position:absolute;margin-left:72.15pt;margin-top:8.85pt;width:37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JGBQ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" path="m,l7559,e" filled="f" strokeweight=".25433mm">
                <v:path arrowok="t" o:connecttype="custom" o:connectlocs="0,0;4799965,0" o:connectangles="0,0"/>
                <w10:wrap type="topAndBottom" anchorx="page"/>
              </v:shape>
            </w:pict>
          </mc:Fallback>
        </mc:AlternateContent>
      </w:r>
    </w:p>
    <w:p w14:paraId="50A16327" w14:textId="77777777" w:rsidR="00C74F9A" w:rsidRPr="0087304B" w:rsidRDefault="00C74F9A" w:rsidP="0087304B">
      <w:pPr>
        <w:pStyle w:val="BodyText"/>
      </w:pPr>
      <w:r w:rsidRPr="0087304B">
        <w:t>[Name], Board Chair</w:t>
      </w:r>
      <w:r w:rsidRPr="0087304B">
        <w:tab/>
      </w:r>
      <w:r w:rsidR="0055562A">
        <w:t xml:space="preserve">                                                                       </w:t>
      </w:r>
      <w:r w:rsidRPr="0087304B">
        <w:t>Date</w:t>
      </w:r>
    </w:p>
    <w:p w14:paraId="5A65B4FF" w14:textId="77777777" w:rsidR="00C74F9A" w:rsidRPr="0087304B" w:rsidRDefault="00C74F9A" w:rsidP="0087304B">
      <w:pPr>
        <w:pStyle w:val="BodyText"/>
      </w:pPr>
    </w:p>
    <w:p w14:paraId="0ADD6EB6" w14:textId="77777777" w:rsidR="00C74F9A" w:rsidRPr="0087304B" w:rsidRDefault="00C74F9A" w:rsidP="0087304B">
      <w:pPr>
        <w:pStyle w:val="BodyText"/>
      </w:pPr>
      <w:r w:rsidRPr="0087304B">
        <w:rPr>
          <w:noProof/>
        </w:rPr>
        <mc:AlternateContent>
          <mc:Choice Requires="wps">
            <w:drawing>
              <wp:anchor distT="0" distB="0" distL="0" distR="0" simplePos="0" relativeHeight="251669504" behindDoc="1" locked="0" layoutInCell="1" allowOverlap="1" wp14:anchorId="3963263B" wp14:editId="2BBE7B74">
                <wp:simplePos x="0" y="0"/>
                <wp:positionH relativeFrom="page">
                  <wp:posOffset>916305</wp:posOffset>
                </wp:positionH>
                <wp:positionV relativeFrom="paragraph">
                  <wp:posOffset>177800</wp:posOffset>
                </wp:positionV>
                <wp:extent cx="4800600" cy="1270"/>
                <wp:effectExtent l="0" t="0" r="12700" b="11430"/>
                <wp:wrapTopAndBottom/>
                <wp:docPr id="2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443 1443"/>
                            <a:gd name="T1" fmla="*/ T0 w 7560"/>
                            <a:gd name="T2" fmla="+- 0 9002 1443"/>
                            <a:gd name="T3" fmla="*/ T2 w 7560"/>
                          </a:gdLst>
                          <a:ahLst/>
                          <a:cxnLst>
                            <a:cxn ang="0">
                              <a:pos x="T1" y="0"/>
                            </a:cxn>
                            <a:cxn ang="0">
                              <a:pos x="T3" y="0"/>
                            </a:cxn>
                          </a:cxnLst>
                          <a:rect l="0" t="0" r="r" b="b"/>
                          <a:pathLst>
                            <a:path w="7560">
                              <a:moveTo>
                                <a:pt x="0" y="0"/>
                              </a:moveTo>
                              <a:lnTo>
                                <a:pt x="7559" y="0"/>
                              </a:lnTo>
                            </a:path>
                          </a:pathLst>
                        </a:custGeom>
                        <a:noFill/>
                        <a:ln w="9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38380" id="docshape3" o:spid="_x0000_s1026" style="position:absolute;margin-left:72.15pt;margin-top:14pt;width:3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WJBQMAAKU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" path="m,l7559,e" filled="f" strokeweight=".25433mm">
                <v:path arrowok="t" o:connecttype="custom" o:connectlocs="0,0;4799965,0" o:connectangles="0,0"/>
                <w10:wrap type="topAndBottom" anchorx="page"/>
              </v:shape>
            </w:pict>
          </mc:Fallback>
        </mc:AlternateContent>
      </w:r>
    </w:p>
    <w:p w14:paraId="6F990FD0" w14:textId="4AA63521" w:rsidR="000B72AE" w:rsidRPr="00372F74" w:rsidRDefault="00C74F9A" w:rsidP="00D17A9C">
      <w:pPr>
        <w:pStyle w:val="BodyText"/>
      </w:pPr>
      <w:r w:rsidRPr="0087304B">
        <w:t>[Name], Interim Executive</w:t>
      </w:r>
      <w:r w:rsidRPr="00C74F9A">
        <w:rPr>
          <w:color w:val="262626"/>
          <w:w w:val="105"/>
          <w:szCs w:val="24"/>
        </w:rPr>
        <w:tab/>
      </w:r>
      <w:r w:rsidR="0055562A">
        <w:rPr>
          <w:color w:val="262626"/>
          <w:w w:val="105"/>
          <w:szCs w:val="24"/>
        </w:rPr>
        <w:t xml:space="preserve">                                                          </w:t>
      </w:r>
      <w:r w:rsidRPr="00C74F9A">
        <w:rPr>
          <w:color w:val="262626"/>
          <w:w w:val="105"/>
          <w:szCs w:val="24"/>
        </w:rPr>
        <w:t>Date</w:t>
      </w:r>
    </w:p>
    <w:sectPr w:rsidR="000B72AE" w:rsidRPr="00372F74" w:rsidSect="00D17A9C">
      <w:headerReference w:type="default" r:id="rId8"/>
      <w:pgSz w:w="12240" w:h="15840" w:code="1"/>
      <w:pgMar w:top="1080" w:right="1008" w:bottom="1080" w:left="1008"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62280" w14:textId="77777777" w:rsidR="005C1F89" w:rsidRDefault="005C1F89" w:rsidP="009009F4">
      <w:pPr>
        <w:spacing w:after="0" w:line="240" w:lineRule="auto"/>
      </w:pPr>
      <w:r>
        <w:separator/>
      </w:r>
    </w:p>
  </w:endnote>
  <w:endnote w:type="continuationSeparator" w:id="0">
    <w:p w14:paraId="400ECB43" w14:textId="77777777" w:rsidR="005C1F89" w:rsidRDefault="005C1F89" w:rsidP="009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415 Lt BT Lite">
    <w:altName w:val="﷽﷽﷽﷽﷽﷽﷽﷽15 LT BT LITE"/>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800000AF" w:usb1="1000204A" w:usb2="00000000" w:usb3="00000000" w:csb0="00000011" w:csb1="00000000"/>
  </w:font>
  <w:font w:name="Geometr415 Md BT">
    <w:panose1 w:val="020B06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C001F" w14:textId="77777777" w:rsidR="005C1F89" w:rsidRDefault="005C1F89" w:rsidP="009009F4">
      <w:pPr>
        <w:spacing w:after="0" w:line="240" w:lineRule="auto"/>
      </w:pPr>
      <w:r>
        <w:separator/>
      </w:r>
    </w:p>
  </w:footnote>
  <w:footnote w:type="continuationSeparator" w:id="0">
    <w:p w14:paraId="42E9EEB2" w14:textId="77777777" w:rsidR="005C1F89" w:rsidRDefault="005C1F89" w:rsidP="0090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09BB" w14:textId="7611B87B" w:rsidR="009F0E03" w:rsidRPr="00EE247A" w:rsidRDefault="009F0E03" w:rsidP="007B2581">
    <w:pPr>
      <w:pStyle w:val="Header"/>
      <w:jc w:val="right"/>
      <w:rPr>
        <w:rFonts w:ascii="Geometr415 Md BT" w:hAnsi="Geometr415 Md BT"/>
        <w:color w:val="002856"/>
        <w:sz w:val="18"/>
      </w:rPr>
    </w:pPr>
    <w:r>
      <w:rPr>
        <w:noProof/>
      </w:rPr>
      <w:drawing>
        <wp:anchor distT="0" distB="0" distL="114300" distR="114300" simplePos="0" relativeHeight="251664384" behindDoc="1" locked="0" layoutInCell="1" allowOverlap="1" wp14:anchorId="1B0D1D5C" wp14:editId="612C24B1">
          <wp:simplePos x="0" y="0"/>
          <wp:positionH relativeFrom="column">
            <wp:posOffset>83820</wp:posOffset>
          </wp:positionH>
          <wp:positionV relativeFrom="paragraph">
            <wp:posOffset>-222885</wp:posOffset>
          </wp:positionV>
          <wp:extent cx="957795" cy="548640"/>
          <wp:effectExtent l="0" t="0" r="0" b="3810"/>
          <wp:wrapTight wrapText="bothSides">
            <wp:wrapPolygon edited="0">
              <wp:start x="6016" y="0"/>
              <wp:lineTo x="0" y="0"/>
              <wp:lineTo x="0" y="8250"/>
              <wp:lineTo x="1719" y="12000"/>
              <wp:lineTo x="1289" y="18750"/>
              <wp:lineTo x="2578" y="21000"/>
              <wp:lineTo x="6446" y="21000"/>
              <wp:lineTo x="9024" y="21000"/>
              <wp:lineTo x="21056" y="18750"/>
              <wp:lineTo x="21056" y="12000"/>
              <wp:lineTo x="9883" y="12000"/>
              <wp:lineTo x="10743" y="4500"/>
              <wp:lineTo x="9883" y="0"/>
              <wp:lineTo x="6016"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casa_h_short_r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95"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E247A">
      <w:rPr>
        <w:rFonts w:ascii="Geometr415 Md BT" w:hAnsi="Geometr415 Md BT"/>
        <w:color w:val="002856"/>
        <w:sz w:val="18"/>
      </w:rPr>
      <w:t>Texas CASA</w:t>
    </w:r>
    <w:r w:rsidR="00651E4D">
      <w:rPr>
        <w:rFonts w:ascii="Geometr415 Md BT" w:hAnsi="Geometr415 Md BT"/>
        <w:color w:val="002856"/>
        <w:sz w:val="18"/>
      </w:rPr>
      <w:t xml:space="preserve"> Sample Resource</w:t>
    </w:r>
  </w:p>
  <w:p w14:paraId="67F0F6C4" w14:textId="77777777" w:rsidR="009F0E03" w:rsidRDefault="009F0E03" w:rsidP="007B2581">
    <w:pPr>
      <w:pStyle w:val="Header"/>
      <w:jc w:val="right"/>
      <w:rPr>
        <w:rFonts w:ascii="Geometr415 Md BT" w:hAnsi="Geometr415 Md BT"/>
        <w:color w:val="002856"/>
        <w:sz w:val="18"/>
      </w:rPr>
    </w:pPr>
    <w:r w:rsidRPr="00EE247A">
      <w:rPr>
        <w:rFonts w:ascii="Geometr415 Md BT" w:hAnsi="Geometr415 Md BT"/>
        <w:color w:val="002856"/>
        <w:sz w:val="18"/>
      </w:rPr>
      <w:t>Hiring &amp; Supervising An Executive Director</w:t>
    </w:r>
  </w:p>
  <w:p w14:paraId="2237A102" w14:textId="77777777" w:rsidR="009F0E03" w:rsidRPr="00100AC7" w:rsidRDefault="009F0E03" w:rsidP="00100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86C"/>
    <w:multiLevelType w:val="hybridMultilevel"/>
    <w:tmpl w:val="DA3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610"/>
    <w:multiLevelType w:val="hybridMultilevel"/>
    <w:tmpl w:val="1CA6530C"/>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A0096"/>
    <w:multiLevelType w:val="hybridMultilevel"/>
    <w:tmpl w:val="3F029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58C"/>
    <w:multiLevelType w:val="hybridMultilevel"/>
    <w:tmpl w:val="9D2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3FB0"/>
    <w:multiLevelType w:val="hybridMultilevel"/>
    <w:tmpl w:val="91BE919A"/>
    <w:lvl w:ilvl="0" w:tplc="04090001">
      <w:start w:val="1"/>
      <w:numFmt w:val="bullet"/>
      <w:lvlText w:val=""/>
      <w:lvlJc w:val="left"/>
      <w:pPr>
        <w:ind w:left="720" w:hanging="360"/>
      </w:pPr>
      <w:rPr>
        <w:rFonts w:ascii="Symbol" w:hAnsi="Symbol" w:hint="default"/>
      </w:rPr>
    </w:lvl>
    <w:lvl w:ilvl="1" w:tplc="5574D378">
      <w:numFmt w:val="bullet"/>
      <w:lvlText w:val="·"/>
      <w:lvlJc w:val="left"/>
      <w:pPr>
        <w:ind w:left="1440" w:hanging="360"/>
      </w:pPr>
      <w:rPr>
        <w:rFonts w:ascii="Geometr415 Lt BT Lite" w:eastAsia="Arial" w:hAnsi="Geometr415 Lt BT Lite"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377F"/>
    <w:multiLevelType w:val="hybridMultilevel"/>
    <w:tmpl w:val="35B031FA"/>
    <w:lvl w:ilvl="0" w:tplc="0409000F">
      <w:start w:val="1"/>
      <w:numFmt w:val="decimal"/>
      <w:lvlText w:val="%1."/>
      <w:lvlJc w:val="left"/>
      <w:pPr>
        <w:ind w:left="720" w:hanging="360"/>
      </w:pPr>
    </w:lvl>
    <w:lvl w:ilvl="1" w:tplc="204A04CC">
      <w:start w:val="1"/>
      <w:numFmt w:val="bullet"/>
      <w:lvlText w:val=""/>
      <w:lvlJc w:val="left"/>
      <w:pPr>
        <w:ind w:left="1440" w:hanging="360"/>
      </w:pPr>
      <w:rPr>
        <w:rFonts w:ascii="Symbol" w:hAnsi="Symbol" w:hint="default"/>
        <w:color w:val="auto"/>
      </w:rPr>
    </w:lvl>
    <w:lvl w:ilvl="2" w:tplc="CDAAB086">
      <w:start w:val="1"/>
      <w:numFmt w:val="lowerLetter"/>
      <w:lvlText w:val="%3."/>
      <w:lvlJc w:val="left"/>
      <w:pPr>
        <w:ind w:left="2340" w:hanging="360"/>
      </w:pPr>
      <w:rPr>
        <w:rFonts w:ascii="Geometr415 Lt BT Lite" w:hAnsi="Geometr415 Lt BT Lit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6F4"/>
    <w:multiLevelType w:val="hybridMultilevel"/>
    <w:tmpl w:val="66B0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39B"/>
    <w:multiLevelType w:val="hybridMultilevel"/>
    <w:tmpl w:val="603C5178"/>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464"/>
    <w:multiLevelType w:val="hybridMultilevel"/>
    <w:tmpl w:val="634A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D4FD2"/>
    <w:multiLevelType w:val="hybridMultilevel"/>
    <w:tmpl w:val="FFBEBEE6"/>
    <w:lvl w:ilvl="0" w:tplc="0FDCDB08">
      <w:start w:val="8"/>
      <w:numFmt w:val="decimal"/>
      <w:lvlText w:val="%1."/>
      <w:lvlJc w:val="left"/>
      <w:pPr>
        <w:ind w:left="846" w:hanging="360"/>
      </w:pPr>
      <w:rPr>
        <w:rFonts w:ascii="Geometr415 Lt BT Lite" w:eastAsia="Arial" w:hAnsi="Geometr415 Lt BT Lite" w:cs="Arial" w:hint="default"/>
        <w:b w:val="0"/>
        <w:bCs w:val="0"/>
        <w:i w:val="0"/>
        <w:iCs w:val="0"/>
        <w:color w:val="262626"/>
        <w:spacing w:val="-7"/>
        <w:w w:val="105"/>
        <w:sz w:val="24"/>
        <w:szCs w:val="24"/>
      </w:rPr>
    </w:lvl>
    <w:lvl w:ilvl="1" w:tplc="2A207A16">
      <w:numFmt w:val="bullet"/>
      <w:lvlText w:val="•"/>
      <w:lvlJc w:val="left"/>
      <w:pPr>
        <w:ind w:left="1570" w:hanging="360"/>
      </w:pPr>
      <w:rPr>
        <w:rFonts w:hint="default"/>
      </w:rPr>
    </w:lvl>
    <w:lvl w:ilvl="2" w:tplc="136EB2F6">
      <w:numFmt w:val="bullet"/>
      <w:lvlText w:val="•"/>
      <w:lvlJc w:val="left"/>
      <w:pPr>
        <w:ind w:left="2300" w:hanging="360"/>
      </w:pPr>
      <w:rPr>
        <w:rFonts w:hint="default"/>
      </w:rPr>
    </w:lvl>
    <w:lvl w:ilvl="3" w:tplc="14A2DBFE">
      <w:numFmt w:val="bullet"/>
      <w:lvlText w:val="•"/>
      <w:lvlJc w:val="left"/>
      <w:pPr>
        <w:ind w:left="3030" w:hanging="360"/>
      </w:pPr>
      <w:rPr>
        <w:rFonts w:hint="default"/>
      </w:rPr>
    </w:lvl>
    <w:lvl w:ilvl="4" w:tplc="4E30D868">
      <w:numFmt w:val="bullet"/>
      <w:lvlText w:val="•"/>
      <w:lvlJc w:val="left"/>
      <w:pPr>
        <w:ind w:left="3760" w:hanging="360"/>
      </w:pPr>
      <w:rPr>
        <w:rFonts w:hint="default"/>
      </w:rPr>
    </w:lvl>
    <w:lvl w:ilvl="5" w:tplc="B46E6CFC">
      <w:numFmt w:val="bullet"/>
      <w:lvlText w:val="•"/>
      <w:lvlJc w:val="left"/>
      <w:pPr>
        <w:ind w:left="4490" w:hanging="360"/>
      </w:pPr>
      <w:rPr>
        <w:rFonts w:hint="default"/>
      </w:rPr>
    </w:lvl>
    <w:lvl w:ilvl="6" w:tplc="9CBEC434">
      <w:numFmt w:val="bullet"/>
      <w:lvlText w:val="•"/>
      <w:lvlJc w:val="left"/>
      <w:pPr>
        <w:ind w:left="5220" w:hanging="360"/>
      </w:pPr>
      <w:rPr>
        <w:rFonts w:hint="default"/>
      </w:rPr>
    </w:lvl>
    <w:lvl w:ilvl="7" w:tplc="8C6EEEA2">
      <w:numFmt w:val="bullet"/>
      <w:lvlText w:val="•"/>
      <w:lvlJc w:val="left"/>
      <w:pPr>
        <w:ind w:left="5950" w:hanging="360"/>
      </w:pPr>
      <w:rPr>
        <w:rFonts w:hint="default"/>
      </w:rPr>
    </w:lvl>
    <w:lvl w:ilvl="8" w:tplc="3DD0CFC2">
      <w:numFmt w:val="bullet"/>
      <w:lvlText w:val="•"/>
      <w:lvlJc w:val="left"/>
      <w:pPr>
        <w:ind w:left="6680" w:hanging="360"/>
      </w:pPr>
      <w:rPr>
        <w:rFonts w:hint="default"/>
      </w:rPr>
    </w:lvl>
  </w:abstractNum>
  <w:abstractNum w:abstractNumId="10" w15:restartNumberingAfterBreak="0">
    <w:nsid w:val="385E211F"/>
    <w:multiLevelType w:val="hybridMultilevel"/>
    <w:tmpl w:val="AB2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471A2"/>
    <w:multiLevelType w:val="hybridMultilevel"/>
    <w:tmpl w:val="9CB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B4009"/>
    <w:multiLevelType w:val="hybridMultilevel"/>
    <w:tmpl w:val="DA662906"/>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97FC0"/>
    <w:multiLevelType w:val="hybridMultilevel"/>
    <w:tmpl w:val="7BEEFA6A"/>
    <w:lvl w:ilvl="0" w:tplc="204A04CC">
      <w:start w:val="1"/>
      <w:numFmt w:val="bullet"/>
      <w:lvlText w:val=""/>
      <w:lvlJc w:val="left"/>
      <w:pPr>
        <w:ind w:left="720" w:hanging="360"/>
      </w:pPr>
      <w:rPr>
        <w:rFonts w:ascii="Symbol" w:hAnsi="Symbol" w:hint="default"/>
        <w:color w:val="auto"/>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2D71"/>
    <w:multiLevelType w:val="hybridMultilevel"/>
    <w:tmpl w:val="E942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E2466"/>
    <w:multiLevelType w:val="hybridMultilevel"/>
    <w:tmpl w:val="50648D7A"/>
    <w:lvl w:ilvl="0" w:tplc="2BBC1ED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632BB"/>
    <w:multiLevelType w:val="hybridMultilevel"/>
    <w:tmpl w:val="FDA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1427"/>
    <w:multiLevelType w:val="hybridMultilevel"/>
    <w:tmpl w:val="AC10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69E0"/>
    <w:multiLevelType w:val="hybridMultilevel"/>
    <w:tmpl w:val="E350F0A6"/>
    <w:lvl w:ilvl="0" w:tplc="2BBC1ED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536CF"/>
    <w:multiLevelType w:val="hybridMultilevel"/>
    <w:tmpl w:val="CE1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66EDD"/>
    <w:multiLevelType w:val="hybridMultilevel"/>
    <w:tmpl w:val="00285190"/>
    <w:lvl w:ilvl="0" w:tplc="109A28BC">
      <w:start w:val="1"/>
      <w:numFmt w:val="decimal"/>
      <w:lvlText w:val="%1."/>
      <w:lvlJc w:val="left"/>
      <w:pPr>
        <w:ind w:left="360" w:hanging="360"/>
      </w:pPr>
      <w:rPr>
        <w:rFonts w:cstheme="majorBidi" w:hint="default"/>
        <w:b w:val="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775E7E"/>
    <w:multiLevelType w:val="hybridMultilevel"/>
    <w:tmpl w:val="C6040092"/>
    <w:lvl w:ilvl="0" w:tplc="204A04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37640"/>
    <w:multiLevelType w:val="singleLevel"/>
    <w:tmpl w:val="0574B39E"/>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569F4A0A"/>
    <w:multiLevelType w:val="hybridMultilevel"/>
    <w:tmpl w:val="67E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F7950"/>
    <w:multiLevelType w:val="hybridMultilevel"/>
    <w:tmpl w:val="A1E8F07E"/>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E45C0"/>
    <w:multiLevelType w:val="hybridMultilevel"/>
    <w:tmpl w:val="3934F18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A719B"/>
    <w:multiLevelType w:val="hybridMultilevel"/>
    <w:tmpl w:val="38C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00A8"/>
    <w:multiLevelType w:val="hybridMultilevel"/>
    <w:tmpl w:val="CD18B714"/>
    <w:lvl w:ilvl="0" w:tplc="EF763B74">
      <w:start w:val="1"/>
      <w:numFmt w:val="decimal"/>
      <w:lvlText w:val="%1."/>
      <w:lvlJc w:val="left"/>
      <w:pPr>
        <w:ind w:left="845" w:hanging="370"/>
      </w:pPr>
      <w:rPr>
        <w:rFonts w:hint="default"/>
        <w:spacing w:val="0"/>
        <w:w w:val="102"/>
      </w:rPr>
    </w:lvl>
    <w:lvl w:ilvl="1" w:tplc="4BA8F470">
      <w:numFmt w:val="bullet"/>
      <w:lvlText w:val="•"/>
      <w:lvlJc w:val="left"/>
      <w:pPr>
        <w:ind w:left="1570" w:hanging="370"/>
      </w:pPr>
      <w:rPr>
        <w:rFonts w:hint="default"/>
      </w:rPr>
    </w:lvl>
    <w:lvl w:ilvl="2" w:tplc="0068070C">
      <w:numFmt w:val="bullet"/>
      <w:lvlText w:val="•"/>
      <w:lvlJc w:val="left"/>
      <w:pPr>
        <w:ind w:left="2300" w:hanging="370"/>
      </w:pPr>
      <w:rPr>
        <w:rFonts w:hint="default"/>
      </w:rPr>
    </w:lvl>
    <w:lvl w:ilvl="3" w:tplc="AE78C082">
      <w:numFmt w:val="bullet"/>
      <w:lvlText w:val="•"/>
      <w:lvlJc w:val="left"/>
      <w:pPr>
        <w:ind w:left="3030" w:hanging="370"/>
      </w:pPr>
      <w:rPr>
        <w:rFonts w:hint="default"/>
      </w:rPr>
    </w:lvl>
    <w:lvl w:ilvl="4" w:tplc="CE9A6216">
      <w:numFmt w:val="bullet"/>
      <w:lvlText w:val="•"/>
      <w:lvlJc w:val="left"/>
      <w:pPr>
        <w:ind w:left="3760" w:hanging="370"/>
      </w:pPr>
      <w:rPr>
        <w:rFonts w:hint="default"/>
      </w:rPr>
    </w:lvl>
    <w:lvl w:ilvl="5" w:tplc="799E28B6">
      <w:numFmt w:val="bullet"/>
      <w:lvlText w:val="•"/>
      <w:lvlJc w:val="left"/>
      <w:pPr>
        <w:ind w:left="4490" w:hanging="370"/>
      </w:pPr>
      <w:rPr>
        <w:rFonts w:hint="default"/>
      </w:rPr>
    </w:lvl>
    <w:lvl w:ilvl="6" w:tplc="2454F19C">
      <w:numFmt w:val="bullet"/>
      <w:lvlText w:val="•"/>
      <w:lvlJc w:val="left"/>
      <w:pPr>
        <w:ind w:left="5220" w:hanging="370"/>
      </w:pPr>
      <w:rPr>
        <w:rFonts w:hint="default"/>
      </w:rPr>
    </w:lvl>
    <w:lvl w:ilvl="7" w:tplc="A190C38E">
      <w:numFmt w:val="bullet"/>
      <w:lvlText w:val="•"/>
      <w:lvlJc w:val="left"/>
      <w:pPr>
        <w:ind w:left="5950" w:hanging="370"/>
      </w:pPr>
      <w:rPr>
        <w:rFonts w:hint="default"/>
      </w:rPr>
    </w:lvl>
    <w:lvl w:ilvl="8" w:tplc="CD1E94A6">
      <w:numFmt w:val="bullet"/>
      <w:lvlText w:val="•"/>
      <w:lvlJc w:val="left"/>
      <w:pPr>
        <w:ind w:left="6680" w:hanging="370"/>
      </w:pPr>
      <w:rPr>
        <w:rFonts w:hint="default"/>
      </w:rPr>
    </w:lvl>
  </w:abstractNum>
  <w:abstractNum w:abstractNumId="28" w15:restartNumberingAfterBreak="0">
    <w:nsid w:val="71797AD1"/>
    <w:multiLevelType w:val="hybridMultilevel"/>
    <w:tmpl w:val="EC983134"/>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A2909"/>
    <w:multiLevelType w:val="hybridMultilevel"/>
    <w:tmpl w:val="38220230"/>
    <w:lvl w:ilvl="0" w:tplc="58F87358">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06127B"/>
    <w:multiLevelType w:val="hybridMultilevel"/>
    <w:tmpl w:val="775E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06250"/>
    <w:multiLevelType w:val="hybridMultilevel"/>
    <w:tmpl w:val="E7F89E4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577EF"/>
    <w:multiLevelType w:val="hybridMultilevel"/>
    <w:tmpl w:val="A8B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7003E"/>
    <w:multiLevelType w:val="hybridMultilevel"/>
    <w:tmpl w:val="A36E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12AD9"/>
    <w:multiLevelType w:val="hybridMultilevel"/>
    <w:tmpl w:val="02048E54"/>
    <w:lvl w:ilvl="0" w:tplc="204A04CC">
      <w:start w:val="1"/>
      <w:numFmt w:val="bullet"/>
      <w:lvlText w:val=""/>
      <w:lvlJc w:val="left"/>
      <w:pPr>
        <w:ind w:left="720" w:hanging="360"/>
      </w:pPr>
      <w:rPr>
        <w:rFonts w:ascii="Symbol" w:hAnsi="Symbol" w:hint="default"/>
        <w:color w:val="auto"/>
      </w:rPr>
    </w:lvl>
    <w:lvl w:ilvl="1" w:tplc="204A04C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14"/>
  </w:num>
  <w:num w:numId="5">
    <w:abstractNumId w:val="7"/>
  </w:num>
  <w:num w:numId="6">
    <w:abstractNumId w:val="4"/>
  </w:num>
  <w:num w:numId="7">
    <w:abstractNumId w:val="22"/>
  </w:num>
  <w:num w:numId="8">
    <w:abstractNumId w:val="9"/>
  </w:num>
  <w:num w:numId="9">
    <w:abstractNumId w:val="27"/>
  </w:num>
  <w:num w:numId="10">
    <w:abstractNumId w:val="15"/>
  </w:num>
  <w:num w:numId="11">
    <w:abstractNumId w:val="12"/>
  </w:num>
  <w:num w:numId="12">
    <w:abstractNumId w:val="1"/>
  </w:num>
  <w:num w:numId="13">
    <w:abstractNumId w:val="18"/>
  </w:num>
  <w:num w:numId="14">
    <w:abstractNumId w:val="32"/>
  </w:num>
  <w:num w:numId="15">
    <w:abstractNumId w:val="2"/>
  </w:num>
  <w:num w:numId="16">
    <w:abstractNumId w:val="8"/>
  </w:num>
  <w:num w:numId="17">
    <w:abstractNumId w:val="5"/>
  </w:num>
  <w:num w:numId="18">
    <w:abstractNumId w:val="34"/>
  </w:num>
  <w:num w:numId="19">
    <w:abstractNumId w:val="24"/>
  </w:num>
  <w:num w:numId="20">
    <w:abstractNumId w:val="25"/>
  </w:num>
  <w:num w:numId="21">
    <w:abstractNumId w:val="31"/>
  </w:num>
  <w:num w:numId="22">
    <w:abstractNumId w:val="28"/>
  </w:num>
  <w:num w:numId="23">
    <w:abstractNumId w:val="21"/>
  </w:num>
  <w:num w:numId="24">
    <w:abstractNumId w:val="13"/>
  </w:num>
  <w:num w:numId="25">
    <w:abstractNumId w:val="0"/>
  </w:num>
  <w:num w:numId="26">
    <w:abstractNumId w:val="20"/>
  </w:num>
  <w:num w:numId="27">
    <w:abstractNumId w:val="29"/>
  </w:num>
  <w:num w:numId="28">
    <w:abstractNumId w:val="26"/>
  </w:num>
  <w:num w:numId="29">
    <w:abstractNumId w:val="10"/>
  </w:num>
  <w:num w:numId="30">
    <w:abstractNumId w:val="6"/>
  </w:num>
  <w:num w:numId="31">
    <w:abstractNumId w:val="19"/>
  </w:num>
  <w:num w:numId="32">
    <w:abstractNumId w:val="17"/>
  </w:num>
  <w:num w:numId="33">
    <w:abstractNumId w:val="33"/>
  </w:num>
  <w:num w:numId="34">
    <w:abstractNumId w:val="30"/>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C"/>
    <w:rsid w:val="00003F43"/>
    <w:rsid w:val="00005A46"/>
    <w:rsid w:val="0002080F"/>
    <w:rsid w:val="00044BA2"/>
    <w:rsid w:val="000457AB"/>
    <w:rsid w:val="0005145B"/>
    <w:rsid w:val="000543C0"/>
    <w:rsid w:val="0006007E"/>
    <w:rsid w:val="00065D2B"/>
    <w:rsid w:val="00065EEC"/>
    <w:rsid w:val="000806C2"/>
    <w:rsid w:val="00093CFC"/>
    <w:rsid w:val="000A0414"/>
    <w:rsid w:val="000A3373"/>
    <w:rsid w:val="000A3ED0"/>
    <w:rsid w:val="000A764B"/>
    <w:rsid w:val="000B261F"/>
    <w:rsid w:val="000B2B0E"/>
    <w:rsid w:val="000B72AE"/>
    <w:rsid w:val="000C21A0"/>
    <w:rsid w:val="000C35C5"/>
    <w:rsid w:val="000C4C52"/>
    <w:rsid w:val="00100AC7"/>
    <w:rsid w:val="001116FE"/>
    <w:rsid w:val="00117575"/>
    <w:rsid w:val="0012560A"/>
    <w:rsid w:val="001328ED"/>
    <w:rsid w:val="0014180C"/>
    <w:rsid w:val="001427B3"/>
    <w:rsid w:val="00144EF9"/>
    <w:rsid w:val="001635B1"/>
    <w:rsid w:val="00174C68"/>
    <w:rsid w:val="00186CD6"/>
    <w:rsid w:val="00191569"/>
    <w:rsid w:val="0019422D"/>
    <w:rsid w:val="001950A8"/>
    <w:rsid w:val="001A65AA"/>
    <w:rsid w:val="001E08AF"/>
    <w:rsid w:val="001E3CD0"/>
    <w:rsid w:val="0020764B"/>
    <w:rsid w:val="0021241E"/>
    <w:rsid w:val="00225E8F"/>
    <w:rsid w:val="002401CD"/>
    <w:rsid w:val="00243D7B"/>
    <w:rsid w:val="00251057"/>
    <w:rsid w:val="002604AD"/>
    <w:rsid w:val="00264BC9"/>
    <w:rsid w:val="0027028E"/>
    <w:rsid w:val="00281B83"/>
    <w:rsid w:val="0028461E"/>
    <w:rsid w:val="00294151"/>
    <w:rsid w:val="002B26C4"/>
    <w:rsid w:val="002B3183"/>
    <w:rsid w:val="002C4532"/>
    <w:rsid w:val="002C4C5F"/>
    <w:rsid w:val="002C717E"/>
    <w:rsid w:val="002D1354"/>
    <w:rsid w:val="002D44D2"/>
    <w:rsid w:val="002D6EA8"/>
    <w:rsid w:val="002D77B9"/>
    <w:rsid w:val="002E112B"/>
    <w:rsid w:val="002E21FD"/>
    <w:rsid w:val="002E3DF6"/>
    <w:rsid w:val="002F1BF1"/>
    <w:rsid w:val="00300846"/>
    <w:rsid w:val="003057B8"/>
    <w:rsid w:val="00305C3C"/>
    <w:rsid w:val="00323F35"/>
    <w:rsid w:val="0032401A"/>
    <w:rsid w:val="0032580E"/>
    <w:rsid w:val="00337858"/>
    <w:rsid w:val="00346235"/>
    <w:rsid w:val="00367032"/>
    <w:rsid w:val="00370E3D"/>
    <w:rsid w:val="00372F74"/>
    <w:rsid w:val="0039113C"/>
    <w:rsid w:val="003A2BFA"/>
    <w:rsid w:val="003A334E"/>
    <w:rsid w:val="003A4D33"/>
    <w:rsid w:val="003B4C5E"/>
    <w:rsid w:val="003C73C2"/>
    <w:rsid w:val="003E2083"/>
    <w:rsid w:val="003E2AE8"/>
    <w:rsid w:val="003E673F"/>
    <w:rsid w:val="003E7D43"/>
    <w:rsid w:val="003F477E"/>
    <w:rsid w:val="00400C63"/>
    <w:rsid w:val="00403A48"/>
    <w:rsid w:val="004078FF"/>
    <w:rsid w:val="00414A33"/>
    <w:rsid w:val="00415663"/>
    <w:rsid w:val="00426412"/>
    <w:rsid w:val="004318F5"/>
    <w:rsid w:val="00442293"/>
    <w:rsid w:val="0044399D"/>
    <w:rsid w:val="00445CA7"/>
    <w:rsid w:val="00462B5C"/>
    <w:rsid w:val="004737A6"/>
    <w:rsid w:val="004750D5"/>
    <w:rsid w:val="00476F0E"/>
    <w:rsid w:val="00476FB3"/>
    <w:rsid w:val="00490095"/>
    <w:rsid w:val="004A7598"/>
    <w:rsid w:val="004B0F6B"/>
    <w:rsid w:val="004B394B"/>
    <w:rsid w:val="004C5BF6"/>
    <w:rsid w:val="004C7DEF"/>
    <w:rsid w:val="004D5949"/>
    <w:rsid w:val="004D71F7"/>
    <w:rsid w:val="004D765F"/>
    <w:rsid w:val="004E1C7A"/>
    <w:rsid w:val="004E50F6"/>
    <w:rsid w:val="004E6072"/>
    <w:rsid w:val="004E6864"/>
    <w:rsid w:val="004F05F3"/>
    <w:rsid w:val="004F74F1"/>
    <w:rsid w:val="004F7814"/>
    <w:rsid w:val="00500D35"/>
    <w:rsid w:val="00504F45"/>
    <w:rsid w:val="00506BBE"/>
    <w:rsid w:val="00522C98"/>
    <w:rsid w:val="00524B3F"/>
    <w:rsid w:val="005317F0"/>
    <w:rsid w:val="0055562A"/>
    <w:rsid w:val="005608EF"/>
    <w:rsid w:val="005641A0"/>
    <w:rsid w:val="00567C62"/>
    <w:rsid w:val="005706F0"/>
    <w:rsid w:val="00572C54"/>
    <w:rsid w:val="005818CE"/>
    <w:rsid w:val="00585619"/>
    <w:rsid w:val="0059613C"/>
    <w:rsid w:val="005976E3"/>
    <w:rsid w:val="005B0A0C"/>
    <w:rsid w:val="005C1F89"/>
    <w:rsid w:val="005C54A4"/>
    <w:rsid w:val="005D1070"/>
    <w:rsid w:val="005D32E2"/>
    <w:rsid w:val="005D5BE2"/>
    <w:rsid w:val="005E4F9B"/>
    <w:rsid w:val="005F59CB"/>
    <w:rsid w:val="0061156B"/>
    <w:rsid w:val="00616ABF"/>
    <w:rsid w:val="00621E28"/>
    <w:rsid w:val="00627B78"/>
    <w:rsid w:val="0063381B"/>
    <w:rsid w:val="00636471"/>
    <w:rsid w:val="00640309"/>
    <w:rsid w:val="00647CD2"/>
    <w:rsid w:val="00651277"/>
    <w:rsid w:val="00651E4D"/>
    <w:rsid w:val="0065290E"/>
    <w:rsid w:val="006540D0"/>
    <w:rsid w:val="00654AF5"/>
    <w:rsid w:val="006576D2"/>
    <w:rsid w:val="00665F36"/>
    <w:rsid w:val="006757A8"/>
    <w:rsid w:val="00686014"/>
    <w:rsid w:val="00696411"/>
    <w:rsid w:val="006A0D15"/>
    <w:rsid w:val="006B55F2"/>
    <w:rsid w:val="006B616C"/>
    <w:rsid w:val="006B61F3"/>
    <w:rsid w:val="006C2F53"/>
    <w:rsid w:val="006D56C2"/>
    <w:rsid w:val="006D60D9"/>
    <w:rsid w:val="006E070C"/>
    <w:rsid w:val="006E3FAA"/>
    <w:rsid w:val="006E4ACE"/>
    <w:rsid w:val="006E65ED"/>
    <w:rsid w:val="006F2308"/>
    <w:rsid w:val="006F453D"/>
    <w:rsid w:val="006F53B2"/>
    <w:rsid w:val="00700057"/>
    <w:rsid w:val="0070301B"/>
    <w:rsid w:val="00714258"/>
    <w:rsid w:val="00715BFC"/>
    <w:rsid w:val="0071728B"/>
    <w:rsid w:val="00722857"/>
    <w:rsid w:val="007312D5"/>
    <w:rsid w:val="007406B2"/>
    <w:rsid w:val="0074533D"/>
    <w:rsid w:val="0074729E"/>
    <w:rsid w:val="0074738B"/>
    <w:rsid w:val="0075277A"/>
    <w:rsid w:val="007575F1"/>
    <w:rsid w:val="007667BF"/>
    <w:rsid w:val="0077022E"/>
    <w:rsid w:val="0077694F"/>
    <w:rsid w:val="00777A58"/>
    <w:rsid w:val="0078045E"/>
    <w:rsid w:val="00780BE7"/>
    <w:rsid w:val="0078221B"/>
    <w:rsid w:val="00785D96"/>
    <w:rsid w:val="00785EB3"/>
    <w:rsid w:val="00792067"/>
    <w:rsid w:val="007A6813"/>
    <w:rsid w:val="007B2581"/>
    <w:rsid w:val="007C1635"/>
    <w:rsid w:val="007C3CDC"/>
    <w:rsid w:val="007C45FA"/>
    <w:rsid w:val="007C48FB"/>
    <w:rsid w:val="007D7B4E"/>
    <w:rsid w:val="007E3BF2"/>
    <w:rsid w:val="007F2419"/>
    <w:rsid w:val="007F528C"/>
    <w:rsid w:val="008141AD"/>
    <w:rsid w:val="00814A25"/>
    <w:rsid w:val="0081639D"/>
    <w:rsid w:val="0083396C"/>
    <w:rsid w:val="0083603C"/>
    <w:rsid w:val="00837AB1"/>
    <w:rsid w:val="0084139D"/>
    <w:rsid w:val="00847F76"/>
    <w:rsid w:val="00863769"/>
    <w:rsid w:val="00866D12"/>
    <w:rsid w:val="0087304B"/>
    <w:rsid w:val="008812D7"/>
    <w:rsid w:val="00884542"/>
    <w:rsid w:val="008A341B"/>
    <w:rsid w:val="008A3BED"/>
    <w:rsid w:val="008A6DB5"/>
    <w:rsid w:val="008C5B37"/>
    <w:rsid w:val="008C6CC3"/>
    <w:rsid w:val="008E0DA7"/>
    <w:rsid w:val="008E53D8"/>
    <w:rsid w:val="008E6B95"/>
    <w:rsid w:val="008E7175"/>
    <w:rsid w:val="008F2F23"/>
    <w:rsid w:val="009009F4"/>
    <w:rsid w:val="00902651"/>
    <w:rsid w:val="0091112C"/>
    <w:rsid w:val="0091246A"/>
    <w:rsid w:val="009154AA"/>
    <w:rsid w:val="00923B5D"/>
    <w:rsid w:val="009428AB"/>
    <w:rsid w:val="0095298F"/>
    <w:rsid w:val="00955E8F"/>
    <w:rsid w:val="00980E70"/>
    <w:rsid w:val="00982C30"/>
    <w:rsid w:val="009A32C2"/>
    <w:rsid w:val="009A3EF9"/>
    <w:rsid w:val="009B08F2"/>
    <w:rsid w:val="009B4D6B"/>
    <w:rsid w:val="009C499A"/>
    <w:rsid w:val="009C701F"/>
    <w:rsid w:val="009D59E8"/>
    <w:rsid w:val="009E2C32"/>
    <w:rsid w:val="009E31C4"/>
    <w:rsid w:val="009E5CD0"/>
    <w:rsid w:val="009F0E03"/>
    <w:rsid w:val="009F5806"/>
    <w:rsid w:val="00A01B6E"/>
    <w:rsid w:val="00A073FA"/>
    <w:rsid w:val="00A11C32"/>
    <w:rsid w:val="00A22D14"/>
    <w:rsid w:val="00A24AC0"/>
    <w:rsid w:val="00A27ACE"/>
    <w:rsid w:val="00A30D86"/>
    <w:rsid w:val="00A36C12"/>
    <w:rsid w:val="00A42C58"/>
    <w:rsid w:val="00A43C8E"/>
    <w:rsid w:val="00A51014"/>
    <w:rsid w:val="00A548A4"/>
    <w:rsid w:val="00A71B9D"/>
    <w:rsid w:val="00A71CEB"/>
    <w:rsid w:val="00A76B33"/>
    <w:rsid w:val="00A76D24"/>
    <w:rsid w:val="00A80354"/>
    <w:rsid w:val="00A822C0"/>
    <w:rsid w:val="00A85623"/>
    <w:rsid w:val="00A91944"/>
    <w:rsid w:val="00A93AF3"/>
    <w:rsid w:val="00A96195"/>
    <w:rsid w:val="00A9760A"/>
    <w:rsid w:val="00AB3D09"/>
    <w:rsid w:val="00AC1570"/>
    <w:rsid w:val="00AE27F1"/>
    <w:rsid w:val="00AF6C29"/>
    <w:rsid w:val="00B02060"/>
    <w:rsid w:val="00B02A73"/>
    <w:rsid w:val="00B10B9B"/>
    <w:rsid w:val="00B12B8C"/>
    <w:rsid w:val="00B14227"/>
    <w:rsid w:val="00B209F8"/>
    <w:rsid w:val="00B20FD4"/>
    <w:rsid w:val="00B240DA"/>
    <w:rsid w:val="00B2582A"/>
    <w:rsid w:val="00B25DC3"/>
    <w:rsid w:val="00B27DA9"/>
    <w:rsid w:val="00B27E62"/>
    <w:rsid w:val="00B4187F"/>
    <w:rsid w:val="00B466A3"/>
    <w:rsid w:val="00B56305"/>
    <w:rsid w:val="00B677C6"/>
    <w:rsid w:val="00B8375C"/>
    <w:rsid w:val="00B9172B"/>
    <w:rsid w:val="00B966D2"/>
    <w:rsid w:val="00B9791E"/>
    <w:rsid w:val="00BA0AB2"/>
    <w:rsid w:val="00BA6DAD"/>
    <w:rsid w:val="00BA74ED"/>
    <w:rsid w:val="00BB05A2"/>
    <w:rsid w:val="00BB7C8D"/>
    <w:rsid w:val="00BC0446"/>
    <w:rsid w:val="00BC4CBF"/>
    <w:rsid w:val="00BC520D"/>
    <w:rsid w:val="00BE2B10"/>
    <w:rsid w:val="00BE6166"/>
    <w:rsid w:val="00C00E2B"/>
    <w:rsid w:val="00C0170D"/>
    <w:rsid w:val="00C165C5"/>
    <w:rsid w:val="00C32A43"/>
    <w:rsid w:val="00C379B8"/>
    <w:rsid w:val="00C53AA8"/>
    <w:rsid w:val="00C66F9F"/>
    <w:rsid w:val="00C72D99"/>
    <w:rsid w:val="00C74F9A"/>
    <w:rsid w:val="00C91459"/>
    <w:rsid w:val="00C92D89"/>
    <w:rsid w:val="00C94C1E"/>
    <w:rsid w:val="00CB0A63"/>
    <w:rsid w:val="00CD5945"/>
    <w:rsid w:val="00CE0983"/>
    <w:rsid w:val="00CE2F32"/>
    <w:rsid w:val="00CE3A9D"/>
    <w:rsid w:val="00CE4FBB"/>
    <w:rsid w:val="00CE6ED4"/>
    <w:rsid w:val="00CF7963"/>
    <w:rsid w:val="00D12E11"/>
    <w:rsid w:val="00D13B5B"/>
    <w:rsid w:val="00D17A9C"/>
    <w:rsid w:val="00D21ACA"/>
    <w:rsid w:val="00D27044"/>
    <w:rsid w:val="00D37A3D"/>
    <w:rsid w:val="00D56F32"/>
    <w:rsid w:val="00D70BCF"/>
    <w:rsid w:val="00D7266B"/>
    <w:rsid w:val="00D77695"/>
    <w:rsid w:val="00D823D0"/>
    <w:rsid w:val="00D82C9A"/>
    <w:rsid w:val="00D82D84"/>
    <w:rsid w:val="00D87C24"/>
    <w:rsid w:val="00DA242F"/>
    <w:rsid w:val="00DB3EEF"/>
    <w:rsid w:val="00DD205A"/>
    <w:rsid w:val="00DD33A6"/>
    <w:rsid w:val="00DE3BD5"/>
    <w:rsid w:val="00DE464D"/>
    <w:rsid w:val="00DE6573"/>
    <w:rsid w:val="00E0124D"/>
    <w:rsid w:val="00E06AEC"/>
    <w:rsid w:val="00E22751"/>
    <w:rsid w:val="00E3068A"/>
    <w:rsid w:val="00E36DA8"/>
    <w:rsid w:val="00E57F8D"/>
    <w:rsid w:val="00E65CFE"/>
    <w:rsid w:val="00E67113"/>
    <w:rsid w:val="00E671D8"/>
    <w:rsid w:val="00E76E90"/>
    <w:rsid w:val="00E9271F"/>
    <w:rsid w:val="00EA26BF"/>
    <w:rsid w:val="00EC2627"/>
    <w:rsid w:val="00ED63D5"/>
    <w:rsid w:val="00EE0D64"/>
    <w:rsid w:val="00EE247A"/>
    <w:rsid w:val="00EF1815"/>
    <w:rsid w:val="00EF3E16"/>
    <w:rsid w:val="00EF4B4D"/>
    <w:rsid w:val="00EF7B5C"/>
    <w:rsid w:val="00F014C9"/>
    <w:rsid w:val="00F30923"/>
    <w:rsid w:val="00F33DE6"/>
    <w:rsid w:val="00F43B75"/>
    <w:rsid w:val="00F47602"/>
    <w:rsid w:val="00F602AD"/>
    <w:rsid w:val="00F70148"/>
    <w:rsid w:val="00F7579F"/>
    <w:rsid w:val="00F80549"/>
    <w:rsid w:val="00F8086B"/>
    <w:rsid w:val="00F85EBF"/>
    <w:rsid w:val="00F91F30"/>
    <w:rsid w:val="00F95794"/>
    <w:rsid w:val="00FC4F4E"/>
    <w:rsid w:val="00FD3AE2"/>
    <w:rsid w:val="00FE003C"/>
    <w:rsid w:val="00FE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E81F"/>
  <w15:chartTrackingRefBased/>
  <w15:docId w15:val="{CA66054E-088D-4BC0-9A09-FDAA9C7C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14"/>
    <w:pPr>
      <w:spacing w:after="120"/>
    </w:pPr>
    <w:rPr>
      <w:rFonts w:ascii="Geometr415 Lt BT" w:hAnsi="Geometr415 Lt BT"/>
      <w:sz w:val="24"/>
    </w:rPr>
  </w:style>
  <w:style w:type="paragraph" w:styleId="Heading1">
    <w:name w:val="heading 1"/>
    <w:basedOn w:val="Normal"/>
    <w:next w:val="Normal"/>
    <w:link w:val="Heading1Char"/>
    <w:uiPriority w:val="9"/>
    <w:qFormat/>
    <w:rsid w:val="006B61F3"/>
    <w:pPr>
      <w:keepNext/>
      <w:keepLines/>
      <w:pBdr>
        <w:top w:val="single" w:sz="4" w:space="1" w:color="002856" w:shadow="1"/>
        <w:left w:val="single" w:sz="4" w:space="4" w:color="002856" w:shadow="1"/>
        <w:bottom w:val="single" w:sz="4" w:space="1" w:color="002856" w:shadow="1"/>
        <w:right w:val="single" w:sz="4" w:space="4" w:color="002856" w:shadow="1"/>
      </w:pBdr>
      <w:spacing w:before="400" w:after="40" w:line="240" w:lineRule="auto"/>
      <w:outlineLvl w:val="0"/>
    </w:pPr>
    <w:rPr>
      <w:rFonts w:ascii="Geometr415 Md BT" w:eastAsiaTheme="majorEastAsia" w:hAnsi="Geometr415 Md BT" w:cstheme="majorBidi"/>
      <w:color w:val="238FB9"/>
      <w:sz w:val="36"/>
      <w:szCs w:val="36"/>
    </w:rPr>
  </w:style>
  <w:style w:type="paragraph" w:styleId="Heading2">
    <w:name w:val="heading 2"/>
    <w:basedOn w:val="Normal"/>
    <w:next w:val="Normal"/>
    <w:link w:val="Heading2Char"/>
    <w:autoRedefine/>
    <w:uiPriority w:val="9"/>
    <w:unhideWhenUsed/>
    <w:qFormat/>
    <w:rsid w:val="0074738B"/>
    <w:pPr>
      <w:keepNext/>
      <w:keepLines/>
      <w:spacing w:before="40" w:after="0" w:line="240" w:lineRule="auto"/>
      <w:outlineLvl w:val="1"/>
    </w:pPr>
    <w:rPr>
      <w:rFonts w:ascii="Geometr415 Md BT" w:eastAsiaTheme="majorEastAsia" w:hAnsi="Geometr415 Md BT" w:cstheme="majorBidi"/>
      <w:color w:val="DA291C"/>
      <w:sz w:val="32"/>
      <w:szCs w:val="32"/>
    </w:rPr>
  </w:style>
  <w:style w:type="paragraph" w:styleId="Heading3">
    <w:name w:val="heading 3"/>
    <w:basedOn w:val="Normal"/>
    <w:next w:val="Normal"/>
    <w:link w:val="Heading3Char"/>
    <w:uiPriority w:val="9"/>
    <w:unhideWhenUsed/>
    <w:qFormat/>
    <w:rsid w:val="00F47602"/>
    <w:pPr>
      <w:keepNext/>
      <w:keepLines/>
      <w:spacing w:before="40" w:after="0" w:line="240" w:lineRule="auto"/>
      <w:outlineLvl w:val="2"/>
    </w:pPr>
    <w:rPr>
      <w:rFonts w:eastAsiaTheme="majorEastAsia" w:cstheme="majorBidi"/>
      <w:color w:val="002856"/>
      <w:sz w:val="28"/>
      <w:szCs w:val="28"/>
    </w:rPr>
  </w:style>
  <w:style w:type="paragraph" w:styleId="Heading4">
    <w:name w:val="heading 4"/>
    <w:basedOn w:val="Normal"/>
    <w:next w:val="Normal"/>
    <w:link w:val="Heading4Char"/>
    <w:uiPriority w:val="9"/>
    <w:unhideWhenUsed/>
    <w:qFormat/>
    <w:rsid w:val="00F47602"/>
    <w:pPr>
      <w:keepNext/>
      <w:keepLines/>
      <w:spacing w:before="40" w:after="0"/>
      <w:outlineLvl w:val="3"/>
    </w:pPr>
    <w:rPr>
      <w:rFonts w:eastAsiaTheme="majorEastAsia" w:cstheme="majorBidi"/>
      <w:b/>
      <w:color w:val="002856"/>
      <w:szCs w:val="24"/>
    </w:rPr>
  </w:style>
  <w:style w:type="paragraph" w:styleId="Heading5">
    <w:name w:val="heading 5"/>
    <w:basedOn w:val="Normal"/>
    <w:next w:val="Normal"/>
    <w:link w:val="Heading5Char"/>
    <w:uiPriority w:val="9"/>
    <w:semiHidden/>
    <w:unhideWhenUsed/>
    <w:qFormat/>
    <w:rsid w:val="001635B1"/>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1635B1"/>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1635B1"/>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1635B1"/>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1635B1"/>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35B1"/>
    <w:pPr>
      <w:spacing w:after="0" w:line="240" w:lineRule="auto"/>
    </w:pPr>
  </w:style>
  <w:style w:type="character" w:customStyle="1" w:styleId="NoSpacingChar">
    <w:name w:val="No Spacing Char"/>
    <w:basedOn w:val="DefaultParagraphFont"/>
    <w:link w:val="NoSpacing"/>
    <w:uiPriority w:val="1"/>
    <w:rsid w:val="0059613C"/>
  </w:style>
  <w:style w:type="character" w:customStyle="1" w:styleId="Heading1Char">
    <w:name w:val="Heading 1 Char"/>
    <w:basedOn w:val="DefaultParagraphFont"/>
    <w:link w:val="Heading1"/>
    <w:uiPriority w:val="9"/>
    <w:rsid w:val="006B61F3"/>
    <w:rPr>
      <w:rFonts w:ascii="Geometr415 Md BT" w:eastAsiaTheme="majorEastAsia" w:hAnsi="Geometr415 Md BT" w:cstheme="majorBidi"/>
      <w:color w:val="238FB9"/>
      <w:sz w:val="36"/>
      <w:szCs w:val="36"/>
    </w:rPr>
  </w:style>
  <w:style w:type="paragraph" w:styleId="TOCHeading">
    <w:name w:val="TOC Heading"/>
    <w:basedOn w:val="Heading1"/>
    <w:next w:val="Normal"/>
    <w:uiPriority w:val="39"/>
    <w:unhideWhenUsed/>
    <w:qFormat/>
    <w:rsid w:val="001635B1"/>
    <w:pPr>
      <w:outlineLvl w:val="9"/>
    </w:pPr>
  </w:style>
  <w:style w:type="character" w:customStyle="1" w:styleId="Heading2Char">
    <w:name w:val="Heading 2 Char"/>
    <w:basedOn w:val="DefaultParagraphFont"/>
    <w:link w:val="Heading2"/>
    <w:uiPriority w:val="9"/>
    <w:rsid w:val="0074738B"/>
    <w:rPr>
      <w:rFonts w:ascii="Geometr415 Md BT" w:eastAsiaTheme="majorEastAsia" w:hAnsi="Geometr415 Md BT" w:cstheme="majorBidi"/>
      <w:color w:val="DA291C"/>
      <w:sz w:val="32"/>
      <w:szCs w:val="32"/>
    </w:rPr>
  </w:style>
  <w:style w:type="character" w:customStyle="1" w:styleId="Heading3Char">
    <w:name w:val="Heading 3 Char"/>
    <w:basedOn w:val="DefaultParagraphFont"/>
    <w:link w:val="Heading3"/>
    <w:uiPriority w:val="9"/>
    <w:rsid w:val="00F47602"/>
    <w:rPr>
      <w:rFonts w:ascii="Geometr415 Lt BT" w:eastAsiaTheme="majorEastAsia" w:hAnsi="Geometr415 Lt BT" w:cstheme="majorBidi"/>
      <w:color w:val="002856"/>
      <w:sz w:val="28"/>
      <w:szCs w:val="28"/>
    </w:rPr>
  </w:style>
  <w:style w:type="character" w:customStyle="1" w:styleId="Heading4Char">
    <w:name w:val="Heading 4 Char"/>
    <w:basedOn w:val="DefaultParagraphFont"/>
    <w:link w:val="Heading4"/>
    <w:uiPriority w:val="9"/>
    <w:rsid w:val="00F47602"/>
    <w:rPr>
      <w:rFonts w:ascii="Geometr415 Lt BT" w:eastAsiaTheme="majorEastAsia" w:hAnsi="Geometr415 Lt BT" w:cstheme="majorBidi"/>
      <w:b/>
      <w:color w:val="002856"/>
      <w:sz w:val="24"/>
      <w:szCs w:val="24"/>
    </w:rPr>
  </w:style>
  <w:style w:type="character" w:customStyle="1" w:styleId="Heading5Char">
    <w:name w:val="Heading 5 Char"/>
    <w:basedOn w:val="DefaultParagraphFont"/>
    <w:link w:val="Heading5"/>
    <w:uiPriority w:val="9"/>
    <w:semiHidden/>
    <w:rsid w:val="001635B1"/>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1635B1"/>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1635B1"/>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1635B1"/>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1635B1"/>
    <w:rPr>
      <w:rFonts w:asciiTheme="majorHAnsi" w:eastAsiaTheme="majorEastAsia" w:hAnsiTheme="majorHAnsi" w:cstheme="majorBidi"/>
      <w:i/>
      <w:iCs/>
      <w:color w:val="253356" w:themeColor="accent1" w:themeShade="80"/>
    </w:rPr>
  </w:style>
  <w:style w:type="paragraph" w:styleId="ListParagraph">
    <w:name w:val="List Paragraph"/>
    <w:basedOn w:val="Normal"/>
    <w:uiPriority w:val="1"/>
    <w:qFormat/>
    <w:rsid w:val="005608EF"/>
    <w:pPr>
      <w:ind w:left="720"/>
      <w:contextualSpacing/>
    </w:pPr>
  </w:style>
  <w:style w:type="paragraph" w:styleId="TOC1">
    <w:name w:val="toc 1"/>
    <w:basedOn w:val="Normal"/>
    <w:next w:val="Normal"/>
    <w:autoRedefine/>
    <w:uiPriority w:val="39"/>
    <w:unhideWhenUsed/>
    <w:rsid w:val="00715BFC"/>
    <w:pPr>
      <w:tabs>
        <w:tab w:val="right" w:leader="dot" w:pos="8150"/>
      </w:tabs>
      <w:spacing w:after="100"/>
      <w:ind w:left="270" w:hanging="270"/>
      <w:jc w:val="both"/>
    </w:pPr>
    <w:rPr>
      <w:rFonts w:ascii="Geometr415 Md BT" w:hAnsi="Geometr415 Md BT"/>
      <w:noProof/>
      <w:color w:val="002856"/>
    </w:rPr>
  </w:style>
  <w:style w:type="paragraph" w:styleId="TOC2">
    <w:name w:val="toc 2"/>
    <w:basedOn w:val="Normal"/>
    <w:next w:val="Normal"/>
    <w:autoRedefine/>
    <w:uiPriority w:val="39"/>
    <w:unhideWhenUsed/>
    <w:rsid w:val="00AF6C29"/>
    <w:pPr>
      <w:spacing w:after="100"/>
      <w:ind w:left="220"/>
    </w:pPr>
    <w:rPr>
      <w:color w:val="002856"/>
    </w:rPr>
  </w:style>
  <w:style w:type="character" w:styleId="Hyperlink">
    <w:name w:val="Hyperlink"/>
    <w:basedOn w:val="DefaultParagraphFont"/>
    <w:uiPriority w:val="99"/>
    <w:unhideWhenUsed/>
    <w:rsid w:val="006B55F2"/>
    <w:rPr>
      <w:color w:val="9454C3" w:themeColor="hyperlink"/>
      <w:u w:val="single"/>
    </w:rPr>
  </w:style>
  <w:style w:type="paragraph" w:styleId="BodyText">
    <w:name w:val="Body Text"/>
    <w:basedOn w:val="Normal"/>
    <w:link w:val="BodyTextChar"/>
    <w:uiPriority w:val="1"/>
    <w:rsid w:val="0091112C"/>
    <w:pPr>
      <w:widowControl w:val="0"/>
      <w:autoSpaceDE w:val="0"/>
      <w:autoSpaceDN w:val="0"/>
      <w:spacing w:after="40" w:line="240" w:lineRule="auto"/>
    </w:pPr>
    <w:rPr>
      <w:rFonts w:ascii="Geometr415 Lt BT Lite" w:eastAsia="Arial" w:hAnsi="Geometr415 Lt BT Lite" w:cs="Arial"/>
    </w:rPr>
  </w:style>
  <w:style w:type="character" w:customStyle="1" w:styleId="BodyTextChar">
    <w:name w:val="Body Text Char"/>
    <w:basedOn w:val="DefaultParagraphFont"/>
    <w:link w:val="BodyText"/>
    <w:uiPriority w:val="1"/>
    <w:rsid w:val="0091112C"/>
    <w:rPr>
      <w:rFonts w:ascii="Geometr415 Lt BT Lite" w:eastAsia="Arial" w:hAnsi="Geometr415 Lt BT Lite" w:cs="Arial"/>
      <w:sz w:val="24"/>
    </w:rPr>
  </w:style>
  <w:style w:type="paragraph" w:customStyle="1" w:styleId="TableParagraph">
    <w:name w:val="Table Paragraph"/>
    <w:basedOn w:val="Normal"/>
    <w:uiPriority w:val="1"/>
    <w:rsid w:val="00504F4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0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F4"/>
  </w:style>
  <w:style w:type="paragraph" w:styleId="Footer">
    <w:name w:val="footer"/>
    <w:basedOn w:val="Normal"/>
    <w:link w:val="FooterChar"/>
    <w:uiPriority w:val="99"/>
    <w:unhideWhenUsed/>
    <w:rsid w:val="0090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F4"/>
  </w:style>
  <w:style w:type="table" w:styleId="TableGrid">
    <w:name w:val="Table Grid"/>
    <w:basedOn w:val="TableNormal"/>
    <w:uiPriority w:val="39"/>
    <w:rsid w:val="002C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C453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Caption">
    <w:name w:val="caption"/>
    <w:basedOn w:val="Normal"/>
    <w:next w:val="Normal"/>
    <w:uiPriority w:val="35"/>
    <w:semiHidden/>
    <w:unhideWhenUsed/>
    <w:qFormat/>
    <w:rsid w:val="001635B1"/>
    <w:pPr>
      <w:spacing w:line="240" w:lineRule="auto"/>
    </w:pPr>
    <w:rPr>
      <w:b/>
      <w:bCs/>
      <w:smallCaps/>
      <w:color w:val="242852" w:themeColor="text2"/>
    </w:rPr>
  </w:style>
  <w:style w:type="paragraph" w:styleId="Title">
    <w:name w:val="Title"/>
    <w:basedOn w:val="Normal"/>
    <w:next w:val="Normal"/>
    <w:link w:val="TitleChar"/>
    <w:uiPriority w:val="10"/>
    <w:qFormat/>
    <w:rsid w:val="001635B1"/>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1635B1"/>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1635B1"/>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1635B1"/>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1635B1"/>
    <w:rPr>
      <w:b/>
      <w:bCs/>
    </w:rPr>
  </w:style>
  <w:style w:type="character" w:styleId="Emphasis">
    <w:name w:val="Emphasis"/>
    <w:basedOn w:val="DefaultParagraphFont"/>
    <w:uiPriority w:val="20"/>
    <w:qFormat/>
    <w:rsid w:val="001635B1"/>
    <w:rPr>
      <w:i/>
      <w:iCs/>
    </w:rPr>
  </w:style>
  <w:style w:type="paragraph" w:styleId="Quote">
    <w:name w:val="Quote"/>
    <w:basedOn w:val="Normal"/>
    <w:next w:val="Normal"/>
    <w:link w:val="QuoteChar"/>
    <w:uiPriority w:val="29"/>
    <w:qFormat/>
    <w:rsid w:val="001635B1"/>
    <w:pPr>
      <w:spacing w:before="120"/>
      <w:ind w:left="720"/>
    </w:pPr>
    <w:rPr>
      <w:color w:val="242852" w:themeColor="text2"/>
      <w:szCs w:val="24"/>
    </w:rPr>
  </w:style>
  <w:style w:type="character" w:customStyle="1" w:styleId="QuoteChar">
    <w:name w:val="Quote Char"/>
    <w:basedOn w:val="DefaultParagraphFont"/>
    <w:link w:val="Quote"/>
    <w:uiPriority w:val="29"/>
    <w:rsid w:val="001635B1"/>
    <w:rPr>
      <w:color w:val="242852" w:themeColor="text2"/>
      <w:sz w:val="24"/>
      <w:szCs w:val="24"/>
    </w:rPr>
  </w:style>
  <w:style w:type="paragraph" w:styleId="IntenseQuote">
    <w:name w:val="Intense Quote"/>
    <w:basedOn w:val="Normal"/>
    <w:next w:val="Normal"/>
    <w:link w:val="IntenseQuoteChar"/>
    <w:uiPriority w:val="30"/>
    <w:qFormat/>
    <w:rsid w:val="001635B1"/>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1635B1"/>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1635B1"/>
    <w:rPr>
      <w:i/>
      <w:iCs/>
      <w:color w:val="595959" w:themeColor="text1" w:themeTint="A6"/>
    </w:rPr>
  </w:style>
  <w:style w:type="character" w:styleId="IntenseEmphasis">
    <w:name w:val="Intense Emphasis"/>
    <w:basedOn w:val="DefaultParagraphFont"/>
    <w:uiPriority w:val="21"/>
    <w:qFormat/>
    <w:rsid w:val="001635B1"/>
    <w:rPr>
      <w:b/>
      <w:bCs/>
      <w:i/>
      <w:iCs/>
    </w:rPr>
  </w:style>
  <w:style w:type="character" w:styleId="SubtleReference">
    <w:name w:val="Subtle Reference"/>
    <w:basedOn w:val="DefaultParagraphFont"/>
    <w:uiPriority w:val="31"/>
    <w:qFormat/>
    <w:rsid w:val="001635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5B1"/>
    <w:rPr>
      <w:b/>
      <w:bCs/>
      <w:smallCaps/>
      <w:color w:val="242852" w:themeColor="text2"/>
      <w:u w:val="single"/>
    </w:rPr>
  </w:style>
  <w:style w:type="character" w:styleId="BookTitle">
    <w:name w:val="Book Title"/>
    <w:basedOn w:val="DefaultParagraphFont"/>
    <w:uiPriority w:val="33"/>
    <w:qFormat/>
    <w:rsid w:val="001635B1"/>
    <w:rPr>
      <w:b/>
      <w:bCs/>
      <w:smallCaps/>
      <w:spacing w:val="10"/>
    </w:rPr>
  </w:style>
  <w:style w:type="table" w:styleId="GridTable4-Accent2">
    <w:name w:val="Grid Table 4 Accent 2"/>
    <w:basedOn w:val="TableNormal"/>
    <w:uiPriority w:val="49"/>
    <w:rsid w:val="0028461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customStyle="1" w:styleId="a">
    <w:name w:val="_"/>
    <w:basedOn w:val="Normal"/>
    <w:rsid w:val="00E67113"/>
    <w:pPr>
      <w:widowControl w:val="0"/>
      <w:spacing w:after="0" w:line="240" w:lineRule="auto"/>
      <w:ind w:left="720" w:hanging="720"/>
    </w:pPr>
    <w:rPr>
      <w:rFonts w:ascii="Times New Roman" w:eastAsia="Times New Roman" w:hAnsi="Times New Roman" w:cs="Times New Roman"/>
      <w:snapToGrid w:val="0"/>
      <w:szCs w:val="20"/>
    </w:rPr>
  </w:style>
  <w:style w:type="paragraph" w:styleId="NormalWeb">
    <w:name w:val="Normal (Web)"/>
    <w:basedOn w:val="Normal"/>
    <w:uiPriority w:val="99"/>
    <w:semiHidden/>
    <w:unhideWhenUsed/>
    <w:rsid w:val="001328E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B72AE"/>
    <w:rPr>
      <w:sz w:val="16"/>
      <w:szCs w:val="16"/>
    </w:rPr>
  </w:style>
  <w:style w:type="paragraph" w:styleId="CommentText">
    <w:name w:val="annotation text"/>
    <w:basedOn w:val="Normal"/>
    <w:link w:val="CommentTextChar"/>
    <w:uiPriority w:val="99"/>
    <w:semiHidden/>
    <w:unhideWhenUsed/>
    <w:rsid w:val="000B72AE"/>
    <w:pPr>
      <w:spacing w:line="240" w:lineRule="auto"/>
    </w:pPr>
    <w:rPr>
      <w:sz w:val="20"/>
      <w:szCs w:val="20"/>
    </w:rPr>
  </w:style>
  <w:style w:type="character" w:customStyle="1" w:styleId="CommentTextChar">
    <w:name w:val="Comment Text Char"/>
    <w:basedOn w:val="DefaultParagraphFont"/>
    <w:link w:val="CommentText"/>
    <w:uiPriority w:val="99"/>
    <w:semiHidden/>
    <w:rsid w:val="000B72AE"/>
    <w:rPr>
      <w:sz w:val="20"/>
      <w:szCs w:val="20"/>
    </w:rPr>
  </w:style>
  <w:style w:type="paragraph" w:styleId="CommentSubject">
    <w:name w:val="annotation subject"/>
    <w:basedOn w:val="CommentText"/>
    <w:next w:val="CommentText"/>
    <w:link w:val="CommentSubjectChar"/>
    <w:uiPriority w:val="99"/>
    <w:semiHidden/>
    <w:unhideWhenUsed/>
    <w:rsid w:val="000B72AE"/>
    <w:rPr>
      <w:b/>
      <w:bCs/>
    </w:rPr>
  </w:style>
  <w:style w:type="character" w:customStyle="1" w:styleId="CommentSubjectChar">
    <w:name w:val="Comment Subject Char"/>
    <w:basedOn w:val="CommentTextChar"/>
    <w:link w:val="CommentSubject"/>
    <w:uiPriority w:val="99"/>
    <w:semiHidden/>
    <w:rsid w:val="000B72AE"/>
    <w:rPr>
      <w:b/>
      <w:bCs/>
      <w:sz w:val="20"/>
      <w:szCs w:val="20"/>
    </w:rPr>
  </w:style>
  <w:style w:type="paragraph" w:styleId="TOC3">
    <w:name w:val="toc 3"/>
    <w:basedOn w:val="Normal"/>
    <w:next w:val="Normal"/>
    <w:autoRedefine/>
    <w:uiPriority w:val="39"/>
    <w:unhideWhenUsed/>
    <w:rsid w:val="00EE0D64"/>
    <w:pPr>
      <w:spacing w:after="100"/>
      <w:ind w:left="440"/>
    </w:pPr>
  </w:style>
  <w:style w:type="table" w:customStyle="1" w:styleId="TableGrid0">
    <w:name w:val="TableGrid"/>
    <w:rsid w:val="00DB3EEF"/>
    <w:pPr>
      <w:spacing w:after="0" w:line="240" w:lineRule="auto"/>
    </w:p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372F74"/>
  </w:style>
  <w:style w:type="character" w:customStyle="1" w:styleId="UnresolvedMention1">
    <w:name w:val="Unresolved Mention1"/>
    <w:basedOn w:val="DefaultParagraphFont"/>
    <w:uiPriority w:val="99"/>
    <w:semiHidden/>
    <w:unhideWhenUsed/>
    <w:rsid w:val="00BB7C8D"/>
    <w:rPr>
      <w:color w:val="605E5C"/>
      <w:shd w:val="clear" w:color="auto" w:fill="E1DFDD"/>
    </w:rPr>
  </w:style>
  <w:style w:type="character" w:styleId="FollowedHyperlink">
    <w:name w:val="FollowedHyperlink"/>
    <w:basedOn w:val="DefaultParagraphFont"/>
    <w:uiPriority w:val="99"/>
    <w:semiHidden/>
    <w:unhideWhenUsed/>
    <w:rsid w:val="0019422D"/>
    <w:rPr>
      <w:color w:val="3EBBF0" w:themeColor="followedHyperlink"/>
      <w:u w:val="single"/>
    </w:rPr>
  </w:style>
  <w:style w:type="table" w:customStyle="1" w:styleId="TableGrid1">
    <w:name w:val="Table Grid1"/>
    <w:basedOn w:val="TableNormal"/>
    <w:next w:val="TableGrid"/>
    <w:uiPriority w:val="39"/>
    <w:rsid w:val="004318F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25E8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BalloonText">
    <w:name w:val="Balloon Text"/>
    <w:basedOn w:val="Normal"/>
    <w:link w:val="BalloonTextChar"/>
    <w:uiPriority w:val="99"/>
    <w:semiHidden/>
    <w:unhideWhenUsed/>
    <w:rsid w:val="00C9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59"/>
    <w:rPr>
      <w:rFonts w:ascii="Segoe UI" w:hAnsi="Segoe UI" w:cs="Segoe UI"/>
      <w:sz w:val="18"/>
      <w:szCs w:val="18"/>
    </w:rPr>
  </w:style>
  <w:style w:type="character" w:customStyle="1" w:styleId="jsgrdq">
    <w:name w:val="jsgrdq"/>
    <w:basedOn w:val="DefaultParagraphFont"/>
    <w:rsid w:val="009A32C2"/>
  </w:style>
  <w:style w:type="paragraph" w:customStyle="1" w:styleId="04xlpa">
    <w:name w:val="_04xlpa"/>
    <w:basedOn w:val="Normal"/>
    <w:rsid w:val="009A32C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0890">
      <w:bodyDiv w:val="1"/>
      <w:marLeft w:val="0"/>
      <w:marRight w:val="0"/>
      <w:marTop w:val="0"/>
      <w:marBottom w:val="0"/>
      <w:divBdr>
        <w:top w:val="none" w:sz="0" w:space="0" w:color="auto"/>
        <w:left w:val="none" w:sz="0" w:space="0" w:color="auto"/>
        <w:bottom w:val="none" w:sz="0" w:space="0" w:color="auto"/>
        <w:right w:val="none" w:sz="0" w:space="0" w:color="auto"/>
      </w:divBdr>
    </w:div>
    <w:div w:id="562909714">
      <w:bodyDiv w:val="1"/>
      <w:marLeft w:val="0"/>
      <w:marRight w:val="0"/>
      <w:marTop w:val="0"/>
      <w:marBottom w:val="0"/>
      <w:divBdr>
        <w:top w:val="none" w:sz="0" w:space="0" w:color="auto"/>
        <w:left w:val="none" w:sz="0" w:space="0" w:color="auto"/>
        <w:bottom w:val="none" w:sz="0" w:space="0" w:color="auto"/>
        <w:right w:val="none" w:sz="0" w:space="0" w:color="auto"/>
      </w:divBdr>
    </w:div>
    <w:div w:id="958995132">
      <w:bodyDiv w:val="1"/>
      <w:marLeft w:val="0"/>
      <w:marRight w:val="0"/>
      <w:marTop w:val="0"/>
      <w:marBottom w:val="0"/>
      <w:divBdr>
        <w:top w:val="none" w:sz="0" w:space="0" w:color="auto"/>
        <w:left w:val="none" w:sz="0" w:space="0" w:color="auto"/>
        <w:bottom w:val="none" w:sz="0" w:space="0" w:color="auto"/>
        <w:right w:val="none" w:sz="0" w:space="0" w:color="auto"/>
      </w:divBdr>
    </w:div>
    <w:div w:id="1266764713">
      <w:bodyDiv w:val="1"/>
      <w:marLeft w:val="0"/>
      <w:marRight w:val="0"/>
      <w:marTop w:val="0"/>
      <w:marBottom w:val="0"/>
      <w:divBdr>
        <w:top w:val="none" w:sz="0" w:space="0" w:color="auto"/>
        <w:left w:val="none" w:sz="0" w:space="0" w:color="auto"/>
        <w:bottom w:val="none" w:sz="0" w:space="0" w:color="auto"/>
        <w:right w:val="none" w:sz="0" w:space="0" w:color="auto"/>
      </w:divBdr>
    </w:div>
    <w:div w:id="20621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2E2B-88D4-4CB1-A0D4-24B1B9F7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Management Guide</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Guide</dc:title>
  <dc:subject/>
  <dc:creator>Kathy Meyer</dc:creator>
  <cp:keywords/>
  <dc:description/>
  <cp:lastModifiedBy>Caitlyn Perdue</cp:lastModifiedBy>
  <cp:revision>3</cp:revision>
  <cp:lastPrinted>2021-08-20T20:53:00Z</cp:lastPrinted>
  <dcterms:created xsi:type="dcterms:W3CDTF">2021-08-20T22:35:00Z</dcterms:created>
  <dcterms:modified xsi:type="dcterms:W3CDTF">2021-08-20T22:49:00Z</dcterms:modified>
</cp:coreProperties>
</file>