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D76E" w14:textId="38ED4A4C" w:rsidR="00327383" w:rsidRPr="00490A90" w:rsidRDefault="00674586">
      <w:pPr>
        <w:rPr>
          <w:sz w:val="32"/>
          <w:szCs w:val="32"/>
        </w:rPr>
      </w:pPr>
      <w:r w:rsidRPr="00490A90">
        <w:rPr>
          <w:sz w:val="32"/>
          <w:szCs w:val="32"/>
        </w:rPr>
        <w:t>Administration</w:t>
      </w:r>
      <w:r w:rsidR="008B6729">
        <w:rPr>
          <w:sz w:val="32"/>
          <w:szCs w:val="32"/>
        </w:rPr>
        <w:t xml:space="preserve"> Checklist</w:t>
      </w:r>
    </w:p>
    <w:tbl>
      <w:tblPr>
        <w:tblStyle w:val="TableGrid"/>
        <w:tblW w:w="13495" w:type="dxa"/>
        <w:tblLook w:val="04A0" w:firstRow="1" w:lastRow="0" w:firstColumn="1" w:lastColumn="0" w:noHBand="0" w:noVBand="1"/>
      </w:tblPr>
      <w:tblGrid>
        <w:gridCol w:w="3116"/>
        <w:gridCol w:w="7499"/>
        <w:gridCol w:w="2880"/>
      </w:tblGrid>
      <w:tr w:rsidR="00674586" w14:paraId="4C0B4F14" w14:textId="77777777" w:rsidTr="00724000">
        <w:tc>
          <w:tcPr>
            <w:tcW w:w="3116" w:type="dxa"/>
          </w:tcPr>
          <w:p w14:paraId="43B98F63" w14:textId="11818E5B" w:rsidR="00674586" w:rsidRPr="00CD5B75" w:rsidRDefault="00674586">
            <w:pPr>
              <w:rPr>
                <w:sz w:val="28"/>
                <w:szCs w:val="28"/>
              </w:rPr>
            </w:pPr>
            <w:r w:rsidRPr="00CD5B75">
              <w:rPr>
                <w:sz w:val="28"/>
                <w:szCs w:val="28"/>
              </w:rPr>
              <w:t>Document</w:t>
            </w:r>
          </w:p>
        </w:tc>
        <w:tc>
          <w:tcPr>
            <w:tcW w:w="7499" w:type="dxa"/>
          </w:tcPr>
          <w:p w14:paraId="40BE9A43" w14:textId="3CF90F3C" w:rsidR="00674586" w:rsidRPr="00CD5B75" w:rsidRDefault="00674586">
            <w:pPr>
              <w:rPr>
                <w:sz w:val="28"/>
                <w:szCs w:val="28"/>
              </w:rPr>
            </w:pPr>
            <w:r w:rsidRPr="00CD5B75">
              <w:rPr>
                <w:sz w:val="28"/>
                <w:szCs w:val="28"/>
              </w:rPr>
              <w:t xml:space="preserve">TAC </w:t>
            </w:r>
            <w:r w:rsidR="00CD5B75">
              <w:rPr>
                <w:sz w:val="28"/>
                <w:szCs w:val="28"/>
              </w:rPr>
              <w:t>requirement</w:t>
            </w:r>
          </w:p>
        </w:tc>
        <w:tc>
          <w:tcPr>
            <w:tcW w:w="2880" w:type="dxa"/>
          </w:tcPr>
          <w:p w14:paraId="6B30D940" w14:textId="74AE97F9" w:rsidR="00674586" w:rsidRPr="00CD5B75" w:rsidRDefault="00674586">
            <w:pPr>
              <w:rPr>
                <w:sz w:val="28"/>
                <w:szCs w:val="28"/>
              </w:rPr>
            </w:pPr>
            <w:r w:rsidRPr="00CD5B75">
              <w:rPr>
                <w:sz w:val="28"/>
                <w:szCs w:val="28"/>
              </w:rPr>
              <w:t>Notes</w:t>
            </w:r>
          </w:p>
        </w:tc>
      </w:tr>
      <w:tr w:rsidR="00674586" w14:paraId="6F36A70C" w14:textId="77777777" w:rsidTr="00D81653">
        <w:trPr>
          <w:trHeight w:val="3383"/>
        </w:trPr>
        <w:tc>
          <w:tcPr>
            <w:tcW w:w="3116" w:type="dxa"/>
          </w:tcPr>
          <w:p w14:paraId="40B7BECC" w14:textId="04E4DE8D" w:rsidR="00674586" w:rsidRPr="009F2B5D" w:rsidRDefault="00674586">
            <w:pPr>
              <w:rPr>
                <w:sz w:val="18"/>
                <w:szCs w:val="18"/>
              </w:rPr>
            </w:pPr>
            <w:r w:rsidRPr="009F2B5D">
              <w:rPr>
                <w:sz w:val="18"/>
                <w:szCs w:val="18"/>
              </w:rPr>
              <w:t>Employee P&amp;P (could be Organizational manual, please note</w:t>
            </w:r>
            <w:r w:rsidR="008B6729">
              <w:rPr>
                <w:sz w:val="18"/>
                <w:szCs w:val="18"/>
              </w:rPr>
              <w:t>)</w:t>
            </w:r>
          </w:p>
        </w:tc>
        <w:tc>
          <w:tcPr>
            <w:tcW w:w="7499" w:type="dxa"/>
          </w:tcPr>
          <w:p w14:paraId="58CCCF8B" w14:textId="77777777" w:rsidR="00BE4F10" w:rsidRPr="009F2B5D" w:rsidRDefault="00BE4F10" w:rsidP="00674586">
            <w:pPr>
              <w:rPr>
                <w:sz w:val="18"/>
                <w:szCs w:val="18"/>
              </w:rPr>
            </w:pPr>
            <w:r w:rsidRPr="009F2B5D">
              <w:rPr>
                <w:b/>
                <w:bCs/>
                <w:sz w:val="18"/>
                <w:szCs w:val="18"/>
              </w:rPr>
              <w:t>377.113-</w:t>
            </w:r>
            <w:r w:rsidRPr="009F2B5D">
              <w:rPr>
                <w:sz w:val="18"/>
                <w:szCs w:val="18"/>
              </w:rPr>
              <w:t>A local volunteer advocate program must have a maximum volunteer-to-supervisor ratio of 30:1 and a maximum case-to-supervisor ratio of 45:1.</w:t>
            </w:r>
          </w:p>
          <w:p w14:paraId="4C5ECB07" w14:textId="5B3A8689" w:rsidR="00156CE3" w:rsidRPr="009F2B5D" w:rsidRDefault="00156CE3" w:rsidP="00674586">
            <w:pPr>
              <w:rPr>
                <w:sz w:val="18"/>
                <w:szCs w:val="18"/>
              </w:rPr>
            </w:pPr>
            <w:r w:rsidRPr="009F2B5D">
              <w:rPr>
                <w:b/>
                <w:bCs/>
                <w:sz w:val="18"/>
                <w:szCs w:val="18"/>
              </w:rPr>
              <w:t>377.113</w:t>
            </w:r>
            <w:r w:rsidR="008B6729">
              <w:rPr>
                <w:b/>
                <w:bCs/>
                <w:sz w:val="18"/>
                <w:szCs w:val="18"/>
              </w:rPr>
              <w:t>.</w:t>
            </w:r>
            <w:r w:rsidRPr="009F2B5D">
              <w:rPr>
                <w:b/>
                <w:bCs/>
                <w:sz w:val="18"/>
                <w:szCs w:val="18"/>
              </w:rPr>
              <w:t>b.2</w:t>
            </w:r>
            <w:r w:rsidRPr="009F2B5D">
              <w:rPr>
                <w:sz w:val="18"/>
                <w:szCs w:val="18"/>
              </w:rPr>
              <w:t>-A local volunteer advocate program must endeavor to provide equal employment opportunity regardless of race, color, religion, national origin, age, sex (including pregnancy), disability, or other status protected by law and must comply with all applicable laws and regulations regarding employment.</w:t>
            </w:r>
          </w:p>
          <w:p w14:paraId="5AD17407" w14:textId="77777777" w:rsidR="001A5FF2" w:rsidRPr="009F2B5D" w:rsidRDefault="001A5FF2" w:rsidP="001A5FF2">
            <w:pPr>
              <w:rPr>
                <w:sz w:val="18"/>
                <w:szCs w:val="18"/>
              </w:rPr>
            </w:pPr>
            <w:r w:rsidRPr="009F2B5D">
              <w:rPr>
                <w:b/>
                <w:bCs/>
                <w:sz w:val="18"/>
                <w:szCs w:val="18"/>
              </w:rPr>
              <w:t>377.115-(c)</w:t>
            </w:r>
            <w:r w:rsidRPr="009F2B5D">
              <w:rPr>
                <w:sz w:val="18"/>
                <w:szCs w:val="18"/>
              </w:rPr>
              <w:t xml:space="preserve"> Employees.</w:t>
            </w:r>
          </w:p>
          <w:p w14:paraId="305D23B6" w14:textId="77777777" w:rsidR="001A5FF2" w:rsidRPr="009F2B5D" w:rsidRDefault="001A5FF2" w:rsidP="001A5FF2">
            <w:pPr>
              <w:rPr>
                <w:sz w:val="18"/>
                <w:szCs w:val="18"/>
              </w:rPr>
            </w:pPr>
            <w:r w:rsidRPr="009F2B5D">
              <w:rPr>
                <w:sz w:val="18"/>
                <w:szCs w:val="18"/>
              </w:rPr>
              <w:t xml:space="preserve">  (1) An employee must be at least 21 years of age.</w:t>
            </w:r>
          </w:p>
          <w:p w14:paraId="180E3D84" w14:textId="77777777" w:rsidR="001A5FF2" w:rsidRDefault="001A5FF2" w:rsidP="001A5FF2">
            <w:pPr>
              <w:rPr>
                <w:sz w:val="18"/>
                <w:szCs w:val="18"/>
              </w:rPr>
            </w:pPr>
            <w:r w:rsidRPr="009F2B5D">
              <w:rPr>
                <w:sz w:val="18"/>
                <w:szCs w:val="18"/>
              </w:rPr>
              <w:t xml:space="preserve">  (2) If an employee also serves on the board of directors, he or she may not be a voting director.</w:t>
            </w:r>
          </w:p>
          <w:p w14:paraId="18EF20F6" w14:textId="77777777" w:rsidR="00D418A0" w:rsidRPr="00D418A0" w:rsidRDefault="00D418A0" w:rsidP="00D418A0">
            <w:pPr>
              <w:rPr>
                <w:sz w:val="18"/>
                <w:szCs w:val="18"/>
              </w:rPr>
            </w:pPr>
            <w:r w:rsidRPr="00D418A0">
              <w:rPr>
                <w:b/>
                <w:bCs/>
                <w:sz w:val="18"/>
                <w:szCs w:val="18"/>
              </w:rPr>
              <w:t>377.115</w:t>
            </w:r>
            <w:r w:rsidRPr="00D418A0">
              <w:rPr>
                <w:sz w:val="18"/>
                <w:szCs w:val="18"/>
              </w:rPr>
              <w:t>- Application Process.</w:t>
            </w:r>
          </w:p>
          <w:p w14:paraId="28D030C5" w14:textId="77777777" w:rsidR="00D418A0" w:rsidRPr="00D418A0" w:rsidRDefault="00D418A0" w:rsidP="00D418A0">
            <w:pPr>
              <w:rPr>
                <w:sz w:val="18"/>
                <w:szCs w:val="18"/>
              </w:rPr>
            </w:pPr>
            <w:r w:rsidRPr="00D418A0">
              <w:rPr>
                <w:sz w:val="18"/>
                <w:szCs w:val="18"/>
              </w:rPr>
              <w:t xml:space="preserve">  (1) Prospective volunteers, employees, and directors must complete:</w:t>
            </w:r>
          </w:p>
          <w:p w14:paraId="55EBC045" w14:textId="77777777" w:rsidR="00D418A0" w:rsidRPr="00D418A0" w:rsidRDefault="00D418A0" w:rsidP="00D418A0">
            <w:pPr>
              <w:rPr>
                <w:sz w:val="18"/>
                <w:szCs w:val="18"/>
              </w:rPr>
            </w:pPr>
            <w:r w:rsidRPr="00D418A0">
              <w:rPr>
                <w:sz w:val="18"/>
                <w:szCs w:val="18"/>
              </w:rPr>
              <w:t xml:space="preserve">    (A) a written </w:t>
            </w:r>
            <w:proofErr w:type="gramStart"/>
            <w:r w:rsidRPr="00D418A0">
              <w:rPr>
                <w:sz w:val="18"/>
                <w:szCs w:val="18"/>
              </w:rPr>
              <w:t>application;</w:t>
            </w:r>
            <w:proofErr w:type="gramEnd"/>
          </w:p>
          <w:p w14:paraId="503BF494" w14:textId="77777777" w:rsidR="00D418A0" w:rsidRPr="00D418A0" w:rsidRDefault="00D418A0" w:rsidP="00D418A0">
            <w:pPr>
              <w:rPr>
                <w:sz w:val="18"/>
                <w:szCs w:val="18"/>
              </w:rPr>
            </w:pPr>
            <w:r w:rsidRPr="00D418A0">
              <w:rPr>
                <w:sz w:val="18"/>
                <w:szCs w:val="18"/>
              </w:rPr>
              <w:t xml:space="preserve">    (B) personal interview(s); and</w:t>
            </w:r>
          </w:p>
          <w:p w14:paraId="27229F9E" w14:textId="77777777" w:rsidR="00D418A0" w:rsidRPr="00D418A0" w:rsidRDefault="00D418A0" w:rsidP="00D418A0">
            <w:pPr>
              <w:rPr>
                <w:sz w:val="18"/>
                <w:szCs w:val="18"/>
              </w:rPr>
            </w:pPr>
            <w:r w:rsidRPr="00D418A0">
              <w:rPr>
                <w:sz w:val="18"/>
                <w:szCs w:val="18"/>
              </w:rPr>
              <w:t xml:space="preserve">    (C) consent and release forms for appropriate background investigations.</w:t>
            </w:r>
          </w:p>
          <w:p w14:paraId="641F6608" w14:textId="76523FAB" w:rsidR="00D418A0" w:rsidRPr="009F2B5D" w:rsidRDefault="00D418A0" w:rsidP="00D418A0">
            <w:pPr>
              <w:rPr>
                <w:sz w:val="18"/>
                <w:szCs w:val="18"/>
              </w:rPr>
            </w:pPr>
            <w:r w:rsidRPr="00D418A0">
              <w:rPr>
                <w:sz w:val="18"/>
                <w:szCs w:val="18"/>
              </w:rPr>
              <w:t xml:space="preserve">  (2) New employees must also complete employee handbook acknowledgment forms</w:t>
            </w:r>
          </w:p>
        </w:tc>
        <w:tc>
          <w:tcPr>
            <w:tcW w:w="2880" w:type="dxa"/>
          </w:tcPr>
          <w:p w14:paraId="239A3D84" w14:textId="77777777" w:rsidR="00674586" w:rsidRDefault="00674586"/>
        </w:tc>
      </w:tr>
      <w:tr w:rsidR="00674586" w14:paraId="26FA06B3" w14:textId="77777777" w:rsidTr="00724000">
        <w:tc>
          <w:tcPr>
            <w:tcW w:w="3116" w:type="dxa"/>
          </w:tcPr>
          <w:p w14:paraId="029CB8E7" w14:textId="33C4093A" w:rsidR="00674586" w:rsidRPr="009F2B5D" w:rsidRDefault="00674586">
            <w:pPr>
              <w:rPr>
                <w:sz w:val="18"/>
                <w:szCs w:val="18"/>
              </w:rPr>
            </w:pPr>
            <w:r w:rsidRPr="009F2B5D">
              <w:rPr>
                <w:sz w:val="18"/>
                <w:szCs w:val="18"/>
              </w:rPr>
              <w:t>Organizational Chart</w:t>
            </w:r>
            <w:r w:rsidR="00244A83" w:rsidRPr="009F2B5D">
              <w:rPr>
                <w:sz w:val="18"/>
                <w:szCs w:val="18"/>
              </w:rPr>
              <w:t xml:space="preserve"> with staff </w:t>
            </w:r>
            <w:proofErr w:type="gramStart"/>
            <w:r w:rsidR="00244A83" w:rsidRPr="009F2B5D">
              <w:rPr>
                <w:sz w:val="18"/>
                <w:szCs w:val="18"/>
              </w:rPr>
              <w:t>start</w:t>
            </w:r>
            <w:proofErr w:type="gramEnd"/>
            <w:r w:rsidR="00244A83" w:rsidRPr="009F2B5D">
              <w:rPr>
                <w:sz w:val="18"/>
                <w:szCs w:val="18"/>
              </w:rPr>
              <w:t xml:space="preserve"> dates, race, ethnicity, and gender identity)</w:t>
            </w:r>
          </w:p>
        </w:tc>
        <w:tc>
          <w:tcPr>
            <w:tcW w:w="7499" w:type="dxa"/>
          </w:tcPr>
          <w:p w14:paraId="516E152A" w14:textId="01B4BF6D" w:rsidR="00674586" w:rsidRPr="009F2B5D" w:rsidRDefault="00CD5B75">
            <w:pPr>
              <w:rPr>
                <w:sz w:val="18"/>
                <w:szCs w:val="18"/>
              </w:rPr>
            </w:pPr>
            <w:r w:rsidRPr="00CD5B75">
              <w:rPr>
                <w:b/>
                <w:bCs/>
                <w:sz w:val="18"/>
                <w:szCs w:val="18"/>
              </w:rPr>
              <w:t>377.</w:t>
            </w:r>
            <w:r w:rsidRPr="008B6729">
              <w:rPr>
                <w:b/>
                <w:bCs/>
                <w:sz w:val="18"/>
                <w:szCs w:val="18"/>
              </w:rPr>
              <w:t>113</w:t>
            </w:r>
            <w:r w:rsidRPr="008B6729">
              <w:rPr>
                <w:sz w:val="18"/>
                <w:szCs w:val="18"/>
              </w:rPr>
              <w:t xml:space="preserve"> </w:t>
            </w:r>
            <w:r w:rsidR="00D81653" w:rsidRPr="008B6729">
              <w:rPr>
                <w:b/>
                <w:bCs/>
                <w:sz w:val="18"/>
                <w:szCs w:val="18"/>
              </w:rPr>
              <w:t>(b)</w:t>
            </w:r>
            <w:r w:rsidRPr="008B6729">
              <w:rPr>
                <w:b/>
                <w:bCs/>
                <w:sz w:val="18"/>
                <w:szCs w:val="18"/>
              </w:rPr>
              <w:t xml:space="preserve">(3) </w:t>
            </w:r>
            <w:r w:rsidRPr="008B6729">
              <w:rPr>
                <w:sz w:val="18"/>
                <w:szCs w:val="18"/>
              </w:rPr>
              <w:t>A local</w:t>
            </w:r>
            <w:r w:rsidRPr="00CD5B75">
              <w:rPr>
                <w:sz w:val="18"/>
                <w:szCs w:val="18"/>
              </w:rPr>
              <w:t xml:space="preserve"> volunteer advocate program must endeavor to be an inclusive organization whose employees, volunteers, and directors reflect the diversity of the children and community that the program serves in terms of gender, ethnicity, and cultural and socio-economic backgrounds</w:t>
            </w:r>
          </w:p>
        </w:tc>
        <w:tc>
          <w:tcPr>
            <w:tcW w:w="2880" w:type="dxa"/>
          </w:tcPr>
          <w:p w14:paraId="072EBC4A" w14:textId="77777777" w:rsidR="00674586" w:rsidRDefault="00674586"/>
        </w:tc>
      </w:tr>
      <w:tr w:rsidR="00674586" w14:paraId="5B8E3A06" w14:textId="77777777" w:rsidTr="00724000">
        <w:tc>
          <w:tcPr>
            <w:tcW w:w="3116" w:type="dxa"/>
          </w:tcPr>
          <w:p w14:paraId="41AFBFB0" w14:textId="60584686" w:rsidR="00674586" w:rsidRPr="009F2B5D" w:rsidRDefault="00674586">
            <w:pPr>
              <w:rPr>
                <w:sz w:val="18"/>
                <w:szCs w:val="18"/>
              </w:rPr>
            </w:pPr>
            <w:r w:rsidRPr="009F2B5D">
              <w:rPr>
                <w:sz w:val="18"/>
                <w:szCs w:val="18"/>
              </w:rPr>
              <w:t>Job Description</w:t>
            </w:r>
            <w:r w:rsidR="00244A83" w:rsidRPr="009F2B5D">
              <w:rPr>
                <w:sz w:val="18"/>
                <w:szCs w:val="18"/>
              </w:rPr>
              <w:t>s</w:t>
            </w:r>
            <w:r w:rsidRPr="009F2B5D">
              <w:rPr>
                <w:sz w:val="18"/>
                <w:szCs w:val="18"/>
              </w:rPr>
              <w:t xml:space="preserve"> lined up with Org Chart</w:t>
            </w:r>
          </w:p>
        </w:tc>
        <w:tc>
          <w:tcPr>
            <w:tcW w:w="7499" w:type="dxa"/>
          </w:tcPr>
          <w:p w14:paraId="0E5998BC" w14:textId="1842A3E9" w:rsidR="00674586" w:rsidRPr="009F2B5D" w:rsidRDefault="00674586" w:rsidP="00674586">
            <w:pPr>
              <w:rPr>
                <w:sz w:val="18"/>
                <w:szCs w:val="18"/>
              </w:rPr>
            </w:pPr>
            <w:r w:rsidRPr="009F2B5D">
              <w:rPr>
                <w:b/>
                <w:bCs/>
                <w:sz w:val="18"/>
                <w:szCs w:val="18"/>
              </w:rPr>
              <w:t>377.</w:t>
            </w:r>
            <w:r w:rsidRPr="008B6729">
              <w:rPr>
                <w:b/>
                <w:bCs/>
                <w:sz w:val="18"/>
                <w:szCs w:val="18"/>
              </w:rPr>
              <w:t>113(6)</w:t>
            </w:r>
            <w:r w:rsidRPr="008B6729">
              <w:rPr>
                <w:sz w:val="18"/>
                <w:szCs w:val="18"/>
              </w:rPr>
              <w:t xml:space="preserve"> job</w:t>
            </w:r>
            <w:r w:rsidRPr="009F2B5D">
              <w:rPr>
                <w:sz w:val="18"/>
                <w:szCs w:val="18"/>
              </w:rPr>
              <w:t xml:space="preserve"> descriptions for employees, directors, and volunteers;</w:t>
            </w:r>
          </w:p>
        </w:tc>
        <w:tc>
          <w:tcPr>
            <w:tcW w:w="2880" w:type="dxa"/>
          </w:tcPr>
          <w:p w14:paraId="1E4516F3" w14:textId="77777777" w:rsidR="00674586" w:rsidRDefault="00674586"/>
        </w:tc>
      </w:tr>
      <w:tr w:rsidR="00EF412B" w14:paraId="56952A01" w14:textId="77777777" w:rsidTr="00804CCC">
        <w:trPr>
          <w:trHeight w:val="539"/>
        </w:trPr>
        <w:tc>
          <w:tcPr>
            <w:tcW w:w="3116" w:type="dxa"/>
          </w:tcPr>
          <w:p w14:paraId="358D74F5" w14:textId="36B8D789" w:rsidR="00EF412B" w:rsidRPr="009F2B5D" w:rsidRDefault="00244A83">
            <w:pPr>
              <w:rPr>
                <w:sz w:val="18"/>
                <w:szCs w:val="18"/>
              </w:rPr>
            </w:pPr>
            <w:r w:rsidRPr="009F2B5D">
              <w:rPr>
                <w:sz w:val="18"/>
                <w:szCs w:val="18"/>
              </w:rPr>
              <w:t>Grievance Policy (may be included in VPP, EP and BP)</w:t>
            </w:r>
          </w:p>
        </w:tc>
        <w:tc>
          <w:tcPr>
            <w:tcW w:w="7499" w:type="dxa"/>
          </w:tcPr>
          <w:p w14:paraId="0ECCBD63" w14:textId="1F9BA9FF" w:rsidR="00EF412B" w:rsidRPr="009F2B5D" w:rsidRDefault="009F2B5D" w:rsidP="00674586">
            <w:pPr>
              <w:rPr>
                <w:b/>
                <w:bCs/>
                <w:sz w:val="18"/>
                <w:szCs w:val="18"/>
              </w:rPr>
            </w:pPr>
            <w:r w:rsidRPr="009F2B5D">
              <w:rPr>
                <w:b/>
                <w:bCs/>
                <w:sz w:val="18"/>
                <w:szCs w:val="18"/>
              </w:rPr>
              <w:t>377.</w:t>
            </w:r>
            <w:r w:rsidRPr="008B6729">
              <w:rPr>
                <w:b/>
                <w:bCs/>
                <w:sz w:val="18"/>
                <w:szCs w:val="18"/>
              </w:rPr>
              <w:t xml:space="preserve">113 </w:t>
            </w:r>
            <w:r w:rsidR="008023DE" w:rsidRPr="008B6729">
              <w:rPr>
                <w:b/>
                <w:bCs/>
                <w:sz w:val="18"/>
                <w:szCs w:val="18"/>
              </w:rPr>
              <w:t>(</w:t>
            </w:r>
            <w:r w:rsidRPr="008B6729">
              <w:rPr>
                <w:b/>
                <w:bCs/>
                <w:sz w:val="18"/>
                <w:szCs w:val="18"/>
              </w:rPr>
              <w:t>9)</w:t>
            </w:r>
            <w:r w:rsidRPr="008B6729">
              <w:rPr>
                <w:sz w:val="18"/>
                <w:szCs w:val="18"/>
              </w:rPr>
              <w:t xml:space="preserve"> a grievance</w:t>
            </w:r>
            <w:r w:rsidRPr="009F2B5D">
              <w:rPr>
                <w:sz w:val="18"/>
                <w:szCs w:val="18"/>
              </w:rPr>
              <w:t xml:space="preserve"> procedure for employees, volunteers, and community members;</w:t>
            </w:r>
          </w:p>
        </w:tc>
        <w:tc>
          <w:tcPr>
            <w:tcW w:w="2880" w:type="dxa"/>
          </w:tcPr>
          <w:p w14:paraId="5F8A4565" w14:textId="77777777" w:rsidR="00EF412B" w:rsidRDefault="00EF412B"/>
        </w:tc>
      </w:tr>
      <w:tr w:rsidR="00244A83" w14:paraId="2681518C" w14:textId="77777777" w:rsidTr="00724000">
        <w:tc>
          <w:tcPr>
            <w:tcW w:w="3116" w:type="dxa"/>
          </w:tcPr>
          <w:p w14:paraId="597D2F4A" w14:textId="4C500E09" w:rsidR="00244A83" w:rsidRPr="009F2B5D" w:rsidRDefault="00244A83">
            <w:pPr>
              <w:rPr>
                <w:sz w:val="18"/>
                <w:szCs w:val="18"/>
              </w:rPr>
            </w:pPr>
            <w:r w:rsidRPr="009F2B5D">
              <w:rPr>
                <w:sz w:val="18"/>
                <w:szCs w:val="18"/>
              </w:rPr>
              <w:t xml:space="preserve">Training and Development for staff (may be included in </w:t>
            </w:r>
            <w:r w:rsidR="008B6729" w:rsidRPr="009F2B5D">
              <w:rPr>
                <w:sz w:val="18"/>
                <w:szCs w:val="18"/>
              </w:rPr>
              <w:t>12-hour</w:t>
            </w:r>
            <w:r w:rsidRPr="009F2B5D">
              <w:rPr>
                <w:sz w:val="18"/>
                <w:szCs w:val="18"/>
              </w:rPr>
              <w:t xml:space="preserve"> in-service training)</w:t>
            </w:r>
          </w:p>
        </w:tc>
        <w:tc>
          <w:tcPr>
            <w:tcW w:w="7499" w:type="dxa"/>
          </w:tcPr>
          <w:p w14:paraId="76CCEFDB" w14:textId="354C9568" w:rsidR="001A5FF2" w:rsidRPr="009F2B5D" w:rsidRDefault="00CD5B75" w:rsidP="001A5FF2">
            <w:pPr>
              <w:rPr>
                <w:sz w:val="18"/>
                <w:szCs w:val="18"/>
              </w:rPr>
            </w:pPr>
            <w:r w:rsidRPr="008B6729">
              <w:rPr>
                <w:b/>
                <w:bCs/>
                <w:sz w:val="18"/>
                <w:szCs w:val="18"/>
              </w:rPr>
              <w:t>377</w:t>
            </w:r>
            <w:r w:rsidR="00804CCC" w:rsidRPr="008B6729">
              <w:rPr>
                <w:b/>
                <w:bCs/>
                <w:sz w:val="18"/>
                <w:szCs w:val="18"/>
              </w:rPr>
              <w:t>.115</w:t>
            </w:r>
            <w:r w:rsidR="008023DE" w:rsidRPr="008B6729">
              <w:rPr>
                <w:b/>
                <w:bCs/>
                <w:sz w:val="18"/>
                <w:szCs w:val="18"/>
              </w:rPr>
              <w:t>.</w:t>
            </w:r>
            <w:r w:rsidR="00D81653" w:rsidRPr="008B6729">
              <w:rPr>
                <w:b/>
                <w:bCs/>
                <w:sz w:val="18"/>
                <w:szCs w:val="18"/>
              </w:rPr>
              <w:t>(</w:t>
            </w:r>
            <w:r w:rsidR="001A5FF2" w:rsidRPr="008B6729">
              <w:rPr>
                <w:b/>
                <w:bCs/>
                <w:sz w:val="18"/>
                <w:szCs w:val="18"/>
              </w:rPr>
              <w:t>e)</w:t>
            </w:r>
            <w:r w:rsidR="001A5FF2" w:rsidRPr="009F2B5D">
              <w:rPr>
                <w:sz w:val="18"/>
                <w:szCs w:val="18"/>
              </w:rPr>
              <w:t xml:space="preserve"> Training.</w:t>
            </w:r>
          </w:p>
          <w:p w14:paraId="2F1A9C5F" w14:textId="77777777" w:rsidR="001A5FF2" w:rsidRPr="009F2B5D" w:rsidRDefault="001A5FF2" w:rsidP="001A5FF2">
            <w:pPr>
              <w:rPr>
                <w:sz w:val="18"/>
                <w:szCs w:val="18"/>
              </w:rPr>
            </w:pPr>
            <w:r w:rsidRPr="009F2B5D">
              <w:rPr>
                <w:sz w:val="18"/>
                <w:szCs w:val="18"/>
              </w:rPr>
              <w:t xml:space="preserve">  (1) A local volunteer advocate program must plan and implement a training and development program for employees and volunteers, and must inform employees and volunteers about:</w:t>
            </w:r>
          </w:p>
          <w:p w14:paraId="2AEDAD13" w14:textId="77777777" w:rsidR="001A5FF2" w:rsidRPr="009F2B5D" w:rsidRDefault="001A5FF2" w:rsidP="001A5FF2">
            <w:pPr>
              <w:rPr>
                <w:sz w:val="18"/>
                <w:szCs w:val="18"/>
              </w:rPr>
            </w:pPr>
            <w:r w:rsidRPr="009F2B5D">
              <w:rPr>
                <w:sz w:val="18"/>
                <w:szCs w:val="18"/>
              </w:rPr>
              <w:t xml:space="preserve">    (A) the background and needs of children served by the local volunteer advocate program;</w:t>
            </w:r>
          </w:p>
          <w:p w14:paraId="7B156D18" w14:textId="77777777" w:rsidR="001A5FF2" w:rsidRPr="009F2B5D" w:rsidRDefault="001A5FF2" w:rsidP="001A5FF2">
            <w:pPr>
              <w:rPr>
                <w:sz w:val="18"/>
                <w:szCs w:val="18"/>
              </w:rPr>
            </w:pPr>
            <w:r w:rsidRPr="009F2B5D">
              <w:rPr>
                <w:sz w:val="18"/>
                <w:szCs w:val="18"/>
              </w:rPr>
              <w:t xml:space="preserve">    (B) the operation of the court and the child welfare system; and</w:t>
            </w:r>
          </w:p>
          <w:p w14:paraId="328C1A0D" w14:textId="00071E98" w:rsidR="00244A83" w:rsidRPr="009F2B5D" w:rsidRDefault="001A5FF2" w:rsidP="001A5FF2">
            <w:pPr>
              <w:rPr>
                <w:b/>
                <w:bCs/>
                <w:sz w:val="18"/>
                <w:szCs w:val="18"/>
              </w:rPr>
            </w:pPr>
            <w:r w:rsidRPr="009F2B5D">
              <w:rPr>
                <w:sz w:val="18"/>
                <w:szCs w:val="18"/>
              </w:rPr>
              <w:t xml:space="preserve">    (C) the nature and effects of child abuse and neglect.</w:t>
            </w:r>
          </w:p>
        </w:tc>
        <w:tc>
          <w:tcPr>
            <w:tcW w:w="2880" w:type="dxa"/>
          </w:tcPr>
          <w:p w14:paraId="43D03B57" w14:textId="77777777" w:rsidR="00244A83" w:rsidRDefault="00244A83"/>
        </w:tc>
      </w:tr>
      <w:tr w:rsidR="00244A83" w14:paraId="3CD8350D" w14:textId="77777777" w:rsidTr="00724000">
        <w:tc>
          <w:tcPr>
            <w:tcW w:w="3116" w:type="dxa"/>
          </w:tcPr>
          <w:p w14:paraId="449D2132" w14:textId="3D95E4AA" w:rsidR="00244A83" w:rsidRPr="009F2B5D" w:rsidRDefault="00244A83">
            <w:pPr>
              <w:rPr>
                <w:sz w:val="18"/>
                <w:szCs w:val="18"/>
              </w:rPr>
            </w:pPr>
            <w:r w:rsidRPr="009F2B5D">
              <w:rPr>
                <w:sz w:val="18"/>
                <w:szCs w:val="18"/>
              </w:rPr>
              <w:t>Succession Plan</w:t>
            </w:r>
          </w:p>
        </w:tc>
        <w:tc>
          <w:tcPr>
            <w:tcW w:w="7499" w:type="dxa"/>
          </w:tcPr>
          <w:p w14:paraId="5B0F52AE" w14:textId="74520D02" w:rsidR="00244A83" w:rsidRPr="009F2B5D" w:rsidRDefault="00CD5B75" w:rsidP="00674586">
            <w:pPr>
              <w:rPr>
                <w:b/>
                <w:bCs/>
                <w:sz w:val="18"/>
                <w:szCs w:val="18"/>
              </w:rPr>
            </w:pPr>
            <w:r>
              <w:rPr>
                <w:b/>
                <w:bCs/>
                <w:sz w:val="18"/>
                <w:szCs w:val="18"/>
              </w:rPr>
              <w:t>NA</w:t>
            </w:r>
          </w:p>
        </w:tc>
        <w:tc>
          <w:tcPr>
            <w:tcW w:w="2880" w:type="dxa"/>
          </w:tcPr>
          <w:p w14:paraId="75E3BD0B" w14:textId="77777777" w:rsidR="00244A83" w:rsidRDefault="00244A83"/>
        </w:tc>
      </w:tr>
      <w:tr w:rsidR="00156CE3" w14:paraId="34BAD1C5" w14:textId="77777777" w:rsidTr="00724000">
        <w:tc>
          <w:tcPr>
            <w:tcW w:w="3116" w:type="dxa"/>
          </w:tcPr>
          <w:p w14:paraId="51A92CD4" w14:textId="63D5BBC8" w:rsidR="00156CE3" w:rsidRPr="009F2B5D" w:rsidRDefault="00156CE3">
            <w:pPr>
              <w:rPr>
                <w:sz w:val="18"/>
                <w:szCs w:val="18"/>
              </w:rPr>
            </w:pPr>
            <w:r w:rsidRPr="009F2B5D">
              <w:rPr>
                <w:sz w:val="18"/>
                <w:szCs w:val="18"/>
              </w:rPr>
              <w:t>Code of Conduct stand-alone (may be included in VPP, EP, and BP)</w:t>
            </w:r>
          </w:p>
        </w:tc>
        <w:tc>
          <w:tcPr>
            <w:tcW w:w="7499" w:type="dxa"/>
          </w:tcPr>
          <w:p w14:paraId="4E95079E" w14:textId="6810E2B2" w:rsidR="00156CE3" w:rsidRPr="009F2B5D" w:rsidRDefault="009F2B5D" w:rsidP="00156CE3">
            <w:pPr>
              <w:rPr>
                <w:sz w:val="18"/>
                <w:szCs w:val="18"/>
              </w:rPr>
            </w:pPr>
            <w:r>
              <w:rPr>
                <w:b/>
                <w:bCs/>
                <w:sz w:val="18"/>
                <w:szCs w:val="18"/>
              </w:rPr>
              <w:t>377.113</w:t>
            </w:r>
            <w:r w:rsidR="00156CE3" w:rsidRPr="009F2B5D">
              <w:rPr>
                <w:b/>
                <w:bCs/>
                <w:sz w:val="18"/>
                <w:szCs w:val="18"/>
              </w:rPr>
              <w:t>(</w:t>
            </w:r>
            <w:r w:rsidR="00156CE3" w:rsidRPr="008B6729">
              <w:rPr>
                <w:b/>
                <w:bCs/>
                <w:sz w:val="18"/>
                <w:szCs w:val="18"/>
              </w:rPr>
              <w:t>c)</w:t>
            </w:r>
            <w:r w:rsidR="00156CE3" w:rsidRPr="009F2B5D">
              <w:rPr>
                <w:sz w:val="18"/>
                <w:szCs w:val="18"/>
              </w:rPr>
              <w:t xml:space="preserve"> Conduct.</w:t>
            </w:r>
          </w:p>
          <w:p w14:paraId="4652075F" w14:textId="77777777" w:rsidR="00156CE3" w:rsidRPr="009F2B5D" w:rsidRDefault="00156CE3" w:rsidP="00156CE3">
            <w:pPr>
              <w:rPr>
                <w:sz w:val="18"/>
                <w:szCs w:val="18"/>
              </w:rPr>
            </w:pPr>
            <w:r w:rsidRPr="009F2B5D">
              <w:rPr>
                <w:sz w:val="18"/>
                <w:szCs w:val="18"/>
              </w:rPr>
              <w:t xml:space="preserve">  (1) All volunteers, employees, and directors must conduct themselves in a professional manner.</w:t>
            </w:r>
          </w:p>
          <w:p w14:paraId="380158DF" w14:textId="77777777" w:rsidR="008023DE" w:rsidRDefault="00156CE3" w:rsidP="00156CE3">
            <w:pPr>
              <w:rPr>
                <w:sz w:val="18"/>
                <w:szCs w:val="18"/>
              </w:rPr>
            </w:pPr>
            <w:r w:rsidRPr="009F2B5D">
              <w:rPr>
                <w:sz w:val="18"/>
                <w:szCs w:val="18"/>
              </w:rPr>
              <w:t xml:space="preserve">  (2) Volunteers, employees, and directors may not discriminate against any individual on the grounds of race, color, national origin, religion, sex (including </w:t>
            </w:r>
            <w:r w:rsidR="00AA72A4" w:rsidRPr="00AA72A4">
              <w:rPr>
                <w:sz w:val="18"/>
                <w:szCs w:val="18"/>
              </w:rPr>
              <w:t xml:space="preserve">pregnancy), age, disability, or other legally protected classes. </w:t>
            </w:r>
          </w:p>
          <w:p w14:paraId="4A7237E6" w14:textId="560C7C17" w:rsidR="00156CE3" w:rsidRPr="009F2B5D" w:rsidRDefault="00156CE3" w:rsidP="00156CE3">
            <w:pPr>
              <w:rPr>
                <w:sz w:val="18"/>
                <w:szCs w:val="18"/>
              </w:rPr>
            </w:pPr>
            <w:r w:rsidRPr="008B6729">
              <w:rPr>
                <w:sz w:val="18"/>
                <w:szCs w:val="18"/>
              </w:rPr>
              <w:lastRenderedPageBreak/>
              <w:t>(3) A local</w:t>
            </w:r>
            <w:r w:rsidRPr="009F2B5D">
              <w:rPr>
                <w:sz w:val="18"/>
                <w:szCs w:val="18"/>
              </w:rPr>
              <w:t xml:space="preserve"> volunteer advocate program may terminate a relationship with a volunteer, employee, or director who:</w:t>
            </w:r>
          </w:p>
          <w:p w14:paraId="1AD74919" w14:textId="77777777" w:rsidR="00156CE3" w:rsidRPr="009F2B5D" w:rsidRDefault="00156CE3" w:rsidP="00156CE3">
            <w:pPr>
              <w:rPr>
                <w:sz w:val="18"/>
                <w:szCs w:val="18"/>
              </w:rPr>
            </w:pPr>
            <w:r w:rsidRPr="009F2B5D">
              <w:rPr>
                <w:sz w:val="18"/>
                <w:szCs w:val="18"/>
              </w:rPr>
              <w:t xml:space="preserve">    (A) does not act in accordance with the policies of the local volunteer advocate program; or</w:t>
            </w:r>
          </w:p>
          <w:p w14:paraId="6229AB56" w14:textId="53C58143" w:rsidR="00156CE3" w:rsidRPr="009F2B5D" w:rsidRDefault="00156CE3" w:rsidP="00AA72A4">
            <w:pPr>
              <w:rPr>
                <w:b/>
                <w:bCs/>
                <w:sz w:val="18"/>
                <w:szCs w:val="18"/>
              </w:rPr>
            </w:pPr>
            <w:r w:rsidRPr="009F2B5D">
              <w:rPr>
                <w:sz w:val="18"/>
                <w:szCs w:val="18"/>
              </w:rPr>
              <w:t xml:space="preserve">    (B) has abused or neglected a position of trust</w:t>
            </w:r>
          </w:p>
        </w:tc>
        <w:tc>
          <w:tcPr>
            <w:tcW w:w="2880" w:type="dxa"/>
          </w:tcPr>
          <w:p w14:paraId="739EF8C7" w14:textId="77777777" w:rsidR="00156CE3" w:rsidRDefault="00156CE3"/>
        </w:tc>
      </w:tr>
      <w:tr w:rsidR="00156CE3" w14:paraId="57C7B030" w14:textId="77777777" w:rsidTr="00724000">
        <w:tc>
          <w:tcPr>
            <w:tcW w:w="3116" w:type="dxa"/>
          </w:tcPr>
          <w:p w14:paraId="580F0929" w14:textId="2F79E59E" w:rsidR="00156CE3" w:rsidRPr="009F2B5D" w:rsidRDefault="00156CE3" w:rsidP="00156CE3">
            <w:pPr>
              <w:rPr>
                <w:sz w:val="18"/>
                <w:szCs w:val="18"/>
              </w:rPr>
            </w:pPr>
            <w:r w:rsidRPr="009F2B5D">
              <w:rPr>
                <w:sz w:val="18"/>
                <w:szCs w:val="18"/>
              </w:rPr>
              <w:t xml:space="preserve">Confidentiality Policy (note if included in </w:t>
            </w:r>
            <w:r w:rsidR="00724000" w:rsidRPr="009F2B5D">
              <w:rPr>
                <w:sz w:val="18"/>
                <w:szCs w:val="18"/>
              </w:rPr>
              <w:t>EP</w:t>
            </w:r>
            <w:r w:rsidRPr="009F2B5D">
              <w:rPr>
                <w:sz w:val="18"/>
                <w:szCs w:val="18"/>
              </w:rPr>
              <w:t>P)</w:t>
            </w:r>
          </w:p>
        </w:tc>
        <w:tc>
          <w:tcPr>
            <w:tcW w:w="7499" w:type="dxa"/>
          </w:tcPr>
          <w:p w14:paraId="7006699E" w14:textId="643552C3" w:rsidR="00156CE3" w:rsidRPr="009F2B5D" w:rsidRDefault="00CD5B75" w:rsidP="00156CE3">
            <w:pPr>
              <w:rPr>
                <w:sz w:val="18"/>
                <w:szCs w:val="18"/>
              </w:rPr>
            </w:pPr>
            <w:r w:rsidRPr="00CD5B75">
              <w:rPr>
                <w:b/>
                <w:bCs/>
                <w:sz w:val="18"/>
                <w:szCs w:val="18"/>
              </w:rPr>
              <w:t>377.</w:t>
            </w:r>
            <w:r w:rsidRPr="008B6729">
              <w:rPr>
                <w:b/>
                <w:bCs/>
                <w:sz w:val="18"/>
                <w:szCs w:val="18"/>
              </w:rPr>
              <w:t>113</w:t>
            </w:r>
            <w:r w:rsidR="00D81653" w:rsidRPr="008B6729">
              <w:rPr>
                <w:b/>
                <w:bCs/>
                <w:sz w:val="18"/>
                <w:szCs w:val="18"/>
              </w:rPr>
              <w:t>(d)</w:t>
            </w:r>
            <w:r w:rsidR="00156CE3" w:rsidRPr="008B6729">
              <w:rPr>
                <w:sz w:val="18"/>
                <w:szCs w:val="18"/>
              </w:rPr>
              <w:t>Confidentiality</w:t>
            </w:r>
            <w:r w:rsidR="00156CE3" w:rsidRPr="009F2B5D">
              <w:rPr>
                <w:sz w:val="18"/>
                <w:szCs w:val="18"/>
              </w:rPr>
              <w:t>.</w:t>
            </w:r>
          </w:p>
          <w:p w14:paraId="410EB53B" w14:textId="77777777" w:rsidR="00156CE3" w:rsidRPr="009F2B5D" w:rsidRDefault="00156CE3" w:rsidP="00156CE3">
            <w:pPr>
              <w:rPr>
                <w:sz w:val="18"/>
                <w:szCs w:val="18"/>
              </w:rPr>
            </w:pPr>
            <w:r w:rsidRPr="009F2B5D">
              <w:rPr>
                <w:sz w:val="18"/>
                <w:szCs w:val="18"/>
              </w:rPr>
              <w:t xml:space="preserve">  (1) Each local program must counsel volunteers, employees, and directors on what constitutes confidential information.</w:t>
            </w:r>
          </w:p>
          <w:p w14:paraId="53DF4A1A" w14:textId="6C4B6263" w:rsidR="00156CE3" w:rsidRPr="009F2B5D" w:rsidRDefault="00156CE3" w:rsidP="00156CE3">
            <w:pPr>
              <w:rPr>
                <w:b/>
                <w:bCs/>
                <w:sz w:val="18"/>
                <w:szCs w:val="18"/>
              </w:rPr>
            </w:pPr>
            <w:r w:rsidRPr="009F2B5D">
              <w:rPr>
                <w:sz w:val="18"/>
                <w:szCs w:val="18"/>
              </w:rPr>
              <w:t xml:space="preserve">  (2) A volunteer, employee, or director may not communicate any confidential information pertaining to an individual being served by a local volunteer advocate program to a person who is not authorized to possess the confidential information.</w:t>
            </w:r>
          </w:p>
        </w:tc>
        <w:tc>
          <w:tcPr>
            <w:tcW w:w="2880" w:type="dxa"/>
          </w:tcPr>
          <w:p w14:paraId="382AA9FA" w14:textId="77777777" w:rsidR="00156CE3" w:rsidRDefault="00156CE3" w:rsidP="00156CE3"/>
        </w:tc>
      </w:tr>
      <w:tr w:rsidR="00724000" w14:paraId="707C55B7" w14:textId="77777777" w:rsidTr="00724000">
        <w:tc>
          <w:tcPr>
            <w:tcW w:w="3116" w:type="dxa"/>
          </w:tcPr>
          <w:p w14:paraId="2911C7EE" w14:textId="18AD57C0" w:rsidR="00724000" w:rsidRPr="009F2B5D" w:rsidRDefault="00724000" w:rsidP="00D41654">
            <w:pPr>
              <w:rPr>
                <w:sz w:val="18"/>
                <w:szCs w:val="18"/>
              </w:rPr>
            </w:pPr>
            <w:r w:rsidRPr="009F2B5D">
              <w:rPr>
                <w:sz w:val="18"/>
                <w:szCs w:val="18"/>
              </w:rPr>
              <w:t>Conflict of Interest Policy (note if included in EP)</w:t>
            </w:r>
          </w:p>
        </w:tc>
        <w:tc>
          <w:tcPr>
            <w:tcW w:w="7499" w:type="dxa"/>
          </w:tcPr>
          <w:p w14:paraId="2A2FBA9F" w14:textId="36375938" w:rsidR="00724000" w:rsidRPr="009F2B5D" w:rsidRDefault="00CD5B75" w:rsidP="00D41654">
            <w:pPr>
              <w:rPr>
                <w:sz w:val="18"/>
                <w:szCs w:val="18"/>
              </w:rPr>
            </w:pPr>
            <w:r w:rsidRPr="00CD5B75">
              <w:rPr>
                <w:b/>
                <w:bCs/>
                <w:sz w:val="18"/>
                <w:szCs w:val="18"/>
              </w:rPr>
              <w:t xml:space="preserve">377.113 </w:t>
            </w:r>
            <w:r w:rsidR="00D81653">
              <w:rPr>
                <w:b/>
                <w:bCs/>
                <w:sz w:val="18"/>
                <w:szCs w:val="18"/>
              </w:rPr>
              <w:t>(e)</w:t>
            </w:r>
            <w:r w:rsidR="008B6729">
              <w:rPr>
                <w:b/>
                <w:bCs/>
                <w:sz w:val="18"/>
                <w:szCs w:val="18"/>
              </w:rPr>
              <w:t xml:space="preserve"> </w:t>
            </w:r>
            <w:r w:rsidR="00724000" w:rsidRPr="008B6729">
              <w:rPr>
                <w:sz w:val="18"/>
                <w:szCs w:val="18"/>
              </w:rPr>
              <w:t xml:space="preserve">Conflicts </w:t>
            </w:r>
            <w:r w:rsidR="00724000" w:rsidRPr="009F2B5D">
              <w:rPr>
                <w:sz w:val="18"/>
                <w:szCs w:val="18"/>
              </w:rPr>
              <w:t>of Interest. Each local volunteer advocate program must have a written conflict-of-interest policy that:</w:t>
            </w:r>
          </w:p>
          <w:p w14:paraId="04173258" w14:textId="77777777" w:rsidR="00724000" w:rsidRPr="009F2B5D" w:rsidRDefault="00724000" w:rsidP="00D41654">
            <w:pPr>
              <w:rPr>
                <w:sz w:val="18"/>
                <w:szCs w:val="18"/>
              </w:rPr>
            </w:pPr>
            <w:r w:rsidRPr="009F2B5D">
              <w:rPr>
                <w:sz w:val="18"/>
                <w:szCs w:val="18"/>
              </w:rPr>
              <w:t xml:space="preserve">  (1) prohibits any personal, business, or financial interest that renders a volunteer, employee, or director unable or potentially unable to perform the duties and responsibilities assigned to that volunteer, employee, or director in an efficient and impartial manner; and</w:t>
            </w:r>
          </w:p>
          <w:p w14:paraId="08F2FF83" w14:textId="77777777" w:rsidR="00724000" w:rsidRPr="009F2B5D" w:rsidRDefault="00724000" w:rsidP="00D41654">
            <w:pPr>
              <w:rPr>
                <w:sz w:val="18"/>
                <w:szCs w:val="18"/>
              </w:rPr>
            </w:pPr>
            <w:r w:rsidRPr="009F2B5D">
              <w:rPr>
                <w:sz w:val="18"/>
                <w:szCs w:val="18"/>
              </w:rPr>
              <w:t xml:space="preserve">  (2) prohibits a volunteer, employee, or director from using the position for private gain, or acting in a manner that creates the appearance of impropriety.</w:t>
            </w:r>
          </w:p>
        </w:tc>
        <w:tc>
          <w:tcPr>
            <w:tcW w:w="2880" w:type="dxa"/>
          </w:tcPr>
          <w:p w14:paraId="6D40F823" w14:textId="77777777" w:rsidR="00724000" w:rsidRDefault="00724000" w:rsidP="00D41654">
            <w:pPr>
              <w:rPr>
                <w:b/>
                <w:bCs/>
              </w:rPr>
            </w:pPr>
          </w:p>
        </w:tc>
      </w:tr>
    </w:tbl>
    <w:p w14:paraId="39F4166E" w14:textId="77777777" w:rsidR="00674586" w:rsidRDefault="00674586"/>
    <w:sectPr w:rsidR="00674586" w:rsidSect="00674586">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E80B" w14:textId="77777777" w:rsidR="005E240F" w:rsidRDefault="005E240F" w:rsidP="008B6729">
      <w:pPr>
        <w:spacing w:after="0" w:line="240" w:lineRule="auto"/>
      </w:pPr>
      <w:r>
        <w:separator/>
      </w:r>
    </w:p>
  </w:endnote>
  <w:endnote w:type="continuationSeparator" w:id="0">
    <w:p w14:paraId="571C87D2" w14:textId="77777777" w:rsidR="005E240F" w:rsidRDefault="005E240F" w:rsidP="008B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5CBB" w14:textId="77777777" w:rsidR="008B6729" w:rsidRDefault="008B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BB83" w14:textId="77777777" w:rsidR="008B6729" w:rsidRDefault="008B6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0CAB" w14:textId="77777777" w:rsidR="008B6729" w:rsidRDefault="008B6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EFED" w14:textId="77777777" w:rsidR="005E240F" w:rsidRDefault="005E240F" w:rsidP="008B6729">
      <w:pPr>
        <w:spacing w:after="0" w:line="240" w:lineRule="auto"/>
      </w:pPr>
      <w:r>
        <w:separator/>
      </w:r>
    </w:p>
  </w:footnote>
  <w:footnote w:type="continuationSeparator" w:id="0">
    <w:p w14:paraId="79DDA58C" w14:textId="77777777" w:rsidR="005E240F" w:rsidRDefault="005E240F" w:rsidP="008B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DF8" w14:textId="4930BC76" w:rsidR="008B6729" w:rsidRDefault="008B6729">
    <w:pPr>
      <w:pStyle w:val="Header"/>
    </w:pPr>
    <w:r>
      <w:rPr>
        <w:noProof/>
      </w:rPr>
      <w:pict w14:anchorId="72F8A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2579" o:spid="_x0000_s1026"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B7B7" w14:textId="2394FF8D" w:rsidR="008B6729" w:rsidRDefault="008B6729">
    <w:pPr>
      <w:pStyle w:val="Header"/>
    </w:pPr>
    <w:r>
      <w:rPr>
        <w:noProof/>
      </w:rPr>
      <w:pict w14:anchorId="40DE1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2580" o:spid="_x0000_s1027"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8601" w14:textId="5F094B5C" w:rsidR="008B6729" w:rsidRDefault="008B6729">
    <w:pPr>
      <w:pStyle w:val="Header"/>
    </w:pPr>
    <w:r>
      <w:rPr>
        <w:noProof/>
      </w:rPr>
      <w:pict w14:anchorId="7AFD3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2578" o:spid="_x0000_s1025"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ytDCzMLEwNDc0tTRQ0lEKTi0uzszPAykwrgUAxeyy8ywAAAA="/>
  </w:docVars>
  <w:rsids>
    <w:rsidRoot w:val="00674586"/>
    <w:rsid w:val="000E4B7E"/>
    <w:rsid w:val="00156CE3"/>
    <w:rsid w:val="001A5FF2"/>
    <w:rsid w:val="00244A83"/>
    <w:rsid w:val="00327383"/>
    <w:rsid w:val="004671E2"/>
    <w:rsid w:val="00490A90"/>
    <w:rsid w:val="005E240F"/>
    <w:rsid w:val="005E7721"/>
    <w:rsid w:val="00674586"/>
    <w:rsid w:val="00724000"/>
    <w:rsid w:val="008023DE"/>
    <w:rsid w:val="00804CCC"/>
    <w:rsid w:val="008B6729"/>
    <w:rsid w:val="009F2B5D"/>
    <w:rsid w:val="00AA72A4"/>
    <w:rsid w:val="00BE4F10"/>
    <w:rsid w:val="00CD5B75"/>
    <w:rsid w:val="00CF0834"/>
    <w:rsid w:val="00D418A0"/>
    <w:rsid w:val="00D81653"/>
    <w:rsid w:val="00EF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9DA3"/>
  <w15:chartTrackingRefBased/>
  <w15:docId w15:val="{86643655-981B-4F42-BB38-DFEE2D4B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29"/>
  </w:style>
  <w:style w:type="paragraph" w:styleId="Footer">
    <w:name w:val="footer"/>
    <w:basedOn w:val="Normal"/>
    <w:link w:val="FooterChar"/>
    <w:uiPriority w:val="99"/>
    <w:unhideWhenUsed/>
    <w:rsid w:val="008B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Prather</dc:creator>
  <cp:keywords/>
  <dc:description/>
  <cp:lastModifiedBy>Celeste Prather</cp:lastModifiedBy>
  <cp:revision>2</cp:revision>
  <cp:lastPrinted>2023-02-19T15:42:00Z</cp:lastPrinted>
  <dcterms:created xsi:type="dcterms:W3CDTF">2023-05-12T17:21:00Z</dcterms:created>
  <dcterms:modified xsi:type="dcterms:W3CDTF">2023-05-12T17:21:00Z</dcterms:modified>
</cp:coreProperties>
</file>